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EFB3E" w14:textId="77777777" w:rsidR="008A332F" w:rsidRDefault="00F745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9C95007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D482C">
        <w:rPr>
          <w:rFonts w:ascii="Arial" w:hAnsi="Arial" w:cs="Arial"/>
          <w:b/>
          <w:color w:val="auto"/>
          <w:sz w:val="24"/>
          <w:szCs w:val="24"/>
        </w:rPr>
        <w:t>I</w:t>
      </w:r>
      <w:r w:rsidR="005F7A7B">
        <w:rPr>
          <w:rFonts w:ascii="Arial" w:hAnsi="Arial" w:cs="Arial"/>
          <w:b/>
          <w:color w:val="auto"/>
          <w:sz w:val="24"/>
          <w:szCs w:val="24"/>
        </w:rPr>
        <w:t>I</w:t>
      </w:r>
      <w:r w:rsidR="009D482C"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B0FFE3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085"/>
        <w:gridCol w:w="6202"/>
      </w:tblGrid>
      <w:tr w:rsidR="00CA516B" w:rsidRPr="002B50C0" w14:paraId="6B0F60AC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99B1B1" w14:textId="77777777" w:rsidR="00CA516B" w:rsidRPr="008A332F" w:rsidRDefault="00F2008A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2C86A" w14:textId="77777777" w:rsidR="00CA516B" w:rsidRPr="00FC7C50" w:rsidRDefault="00FC7C50" w:rsidP="004E3B46">
            <w:pPr>
              <w:spacing w:after="12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C7C50">
              <w:rPr>
                <w:rFonts w:ascii="Arial" w:hAnsi="Arial" w:cs="Arial"/>
                <w:sz w:val="20"/>
              </w:rPr>
              <w:t>Syst</w:t>
            </w:r>
            <w:r w:rsidR="003321AF">
              <w:rPr>
                <w:rFonts w:ascii="Arial" w:hAnsi="Arial" w:cs="Arial"/>
                <w:sz w:val="20"/>
              </w:rPr>
              <w:t>em Informacyjny o Instalacjach w</w:t>
            </w:r>
            <w:r w:rsidRPr="00FC7C50">
              <w:rPr>
                <w:rFonts w:ascii="Arial" w:hAnsi="Arial" w:cs="Arial"/>
                <w:sz w:val="20"/>
              </w:rPr>
              <w:t>ytwar</w:t>
            </w:r>
            <w:r w:rsidR="003321AF">
              <w:rPr>
                <w:rFonts w:ascii="Arial" w:hAnsi="Arial" w:cs="Arial"/>
                <w:sz w:val="20"/>
              </w:rPr>
              <w:t>zających Promieniowanie ElektroM</w:t>
            </w:r>
            <w:r w:rsidRPr="00FC7C50">
              <w:rPr>
                <w:rFonts w:ascii="Arial" w:hAnsi="Arial" w:cs="Arial"/>
                <w:sz w:val="20"/>
              </w:rPr>
              <w:t>agnetyczne (SI2PEM)</w:t>
            </w:r>
          </w:p>
        </w:tc>
      </w:tr>
      <w:tr w:rsidR="00CA516B" w:rsidRPr="002B50C0" w14:paraId="33A23F46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FCA257" w14:textId="77777777" w:rsidR="00CA516B" w:rsidRPr="008A332F" w:rsidRDefault="00CA516B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CC72F" w14:textId="77777777" w:rsidR="00CA516B" w:rsidRPr="009D482C" w:rsidRDefault="009D482C" w:rsidP="00115B1A">
            <w:pPr>
              <w:spacing w:after="12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27C134E4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623B2A" w14:textId="77777777" w:rsidR="00CA516B" w:rsidRPr="00725708" w:rsidRDefault="00CA516B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4B930" w14:textId="77777777" w:rsidR="00CA516B" w:rsidRPr="009D482C" w:rsidRDefault="009D482C" w:rsidP="004E3B4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Instytut Łączności – Państwowy Instytut Badawczy</w:t>
            </w:r>
            <w:r w:rsidR="004E3B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A516B" w:rsidRPr="002B50C0" w14:paraId="7060562A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16C91F" w14:textId="77777777" w:rsidR="00CA516B" w:rsidRPr="008A332F" w:rsidRDefault="008A332F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E903E" w14:textId="77777777" w:rsidR="00CA516B" w:rsidRPr="009D482C" w:rsidRDefault="009D482C" w:rsidP="004E3B4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Ministerstwo Cyfryzacji</w:t>
            </w:r>
          </w:p>
        </w:tc>
      </w:tr>
      <w:tr w:rsidR="00CA516B" w:rsidRPr="002B50C0" w14:paraId="1F1819D0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D67993" w14:textId="77777777" w:rsidR="00CA516B" w:rsidRPr="008A332F" w:rsidRDefault="00CA516B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02E108" w14:textId="77777777" w:rsidR="00CA516B" w:rsidRDefault="00FC7C50" w:rsidP="004E3B46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C7C50">
              <w:rPr>
                <w:rFonts w:ascii="Arial" w:hAnsi="Arial" w:cs="Arial"/>
                <w:sz w:val="20"/>
              </w:rPr>
              <w:t>Działanie 2.1 „Wysoka dostępność i jakość e-usług publicznych” w</w:t>
            </w:r>
            <w:r w:rsidR="004E3B46">
              <w:rPr>
                <w:rFonts w:ascii="Arial" w:hAnsi="Arial" w:cs="Arial"/>
                <w:sz w:val="20"/>
              </w:rPr>
              <w:t> </w:t>
            </w:r>
            <w:r w:rsidRPr="00FC7C50">
              <w:rPr>
                <w:rFonts w:ascii="Arial" w:hAnsi="Arial" w:cs="Arial"/>
                <w:sz w:val="20"/>
              </w:rPr>
              <w:t>ramach II osi priorytetowej  „E-administracja i otwarty rząd” Programu Operacyjnego Polska Cyfrowa</w:t>
            </w:r>
          </w:p>
          <w:p w14:paraId="767FC792" w14:textId="77777777" w:rsidR="00115B1A" w:rsidRPr="00FC7C50" w:rsidRDefault="00115B1A" w:rsidP="00115B1A">
            <w:pPr>
              <w:spacing w:after="12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Budżet Państwa (Ministerstwo Cyfryzacji, część</w:t>
            </w:r>
            <w:r w:rsidR="006916D7">
              <w:rPr>
                <w:rFonts w:ascii="Arial" w:hAnsi="Arial" w:cs="Arial"/>
                <w:sz w:val="20"/>
                <w:szCs w:val="20"/>
              </w:rPr>
              <w:t xml:space="preserve"> 27 budżetu państwa</w:t>
            </w:r>
            <w:r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</w:tr>
      <w:tr w:rsidR="00CA516B" w:rsidRPr="002B50C0" w14:paraId="7641E0D1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A2F815" w14:textId="77777777" w:rsidR="00CA516B" w:rsidRPr="008A332F" w:rsidRDefault="008A332F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Całkowity koszt projektu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142E52" w14:textId="77777777" w:rsidR="00CA516B" w:rsidRPr="009D482C" w:rsidRDefault="009D482C" w:rsidP="004E3B46">
            <w:pPr>
              <w:spacing w:after="12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CA516B" w:rsidRPr="002B50C0" w14:paraId="3FD316F4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5ABABE" w14:textId="77777777" w:rsidR="00CA516B" w:rsidRPr="008A332F" w:rsidRDefault="0087452F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kres realizacji projektu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AFEF0" w14:textId="77777777" w:rsidR="00CA516B" w:rsidRPr="009D482C" w:rsidRDefault="009D482C" w:rsidP="004E3B46">
            <w:pPr>
              <w:spacing w:after="12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25.02.2019 – 24.08.2020</w:t>
            </w:r>
          </w:p>
        </w:tc>
      </w:tr>
    </w:tbl>
    <w:p w14:paraId="20245959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84627B" w14:textId="77777777" w:rsidR="006D47CB" w:rsidRDefault="006D47CB" w:rsidP="004E3B46">
      <w:pPr>
        <w:spacing w:after="120"/>
        <w:jc w:val="both"/>
        <w:rPr>
          <w:rFonts w:ascii="Arial" w:hAnsi="Arial" w:cs="Arial"/>
        </w:rPr>
      </w:pPr>
    </w:p>
    <w:p w14:paraId="4AC2D689" w14:textId="77777777" w:rsidR="00FC7C50" w:rsidRPr="0061017D" w:rsidRDefault="00FC7C50" w:rsidP="004E3B46">
      <w:pPr>
        <w:spacing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 xml:space="preserve">Zgodnie z założeniami projektu oraz wnioskiem o dofinansowanie i jego załącznikiem Studium Wykonalności nie jest wymagane wprowadzanie regulacji prawnych niezbędnych do wdrożenia produktów projektu. </w:t>
      </w:r>
    </w:p>
    <w:p w14:paraId="2FAD150C" w14:textId="77777777" w:rsidR="00FC7C50" w:rsidRPr="00FC7C50" w:rsidRDefault="00FC7C50" w:rsidP="004E3B46">
      <w:pPr>
        <w:spacing w:after="120"/>
      </w:pPr>
    </w:p>
    <w:p w14:paraId="1E0D2795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090"/>
      </w:tblGrid>
      <w:tr w:rsidR="00907F6D" w:rsidRPr="002B50C0" w14:paraId="5B90CE7D" w14:textId="77777777" w:rsidTr="00D37AA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B437C6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CC8D0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90" w:type="dxa"/>
            <w:shd w:val="clear" w:color="auto" w:fill="D0CECE" w:themeFill="background2" w:themeFillShade="E6"/>
            <w:vAlign w:val="center"/>
          </w:tcPr>
          <w:p w14:paraId="6F4C421A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1C0EA821" w14:textId="77777777" w:rsidTr="00D37AAB">
        <w:tc>
          <w:tcPr>
            <w:tcW w:w="2972" w:type="dxa"/>
          </w:tcPr>
          <w:p w14:paraId="5D4E72BE" w14:textId="77777777" w:rsidR="00907F6D" w:rsidRPr="00105729" w:rsidRDefault="00105729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05729">
              <w:rPr>
                <w:rFonts w:ascii="Arial" w:hAnsi="Arial" w:cs="Arial"/>
                <w:sz w:val="18"/>
                <w:szCs w:val="20"/>
              </w:rPr>
              <w:t>22%</w:t>
            </w:r>
          </w:p>
        </w:tc>
        <w:tc>
          <w:tcPr>
            <w:tcW w:w="3260" w:type="dxa"/>
          </w:tcPr>
          <w:p w14:paraId="2594BAFE" w14:textId="77777777" w:rsidR="00907F6D" w:rsidRPr="00105729" w:rsidRDefault="00105729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05729">
              <w:rPr>
                <w:rFonts w:ascii="Arial" w:hAnsi="Arial" w:cs="Arial"/>
                <w:sz w:val="18"/>
                <w:szCs w:val="20"/>
              </w:rPr>
              <w:t>8,15%</w:t>
            </w:r>
          </w:p>
        </w:tc>
        <w:tc>
          <w:tcPr>
            <w:tcW w:w="3090" w:type="dxa"/>
          </w:tcPr>
          <w:p w14:paraId="55D65F30" w14:textId="77777777" w:rsidR="00907F6D" w:rsidRPr="00105729" w:rsidRDefault="00105729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05729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8,15%</w:t>
            </w:r>
          </w:p>
        </w:tc>
      </w:tr>
    </w:tbl>
    <w:p w14:paraId="7954BED8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32A61E6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4BFA9117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27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701"/>
        <w:gridCol w:w="1418"/>
        <w:gridCol w:w="1417"/>
        <w:gridCol w:w="1843"/>
      </w:tblGrid>
      <w:tr w:rsidR="003B4476" w:rsidRPr="002B50C0" w14:paraId="706105AB" w14:textId="77777777" w:rsidTr="00E86360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669D05B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0F0CF3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14B32E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CEB7B7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0EB5D2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944F6" w:rsidRPr="002B50C0" w14:paraId="3E477EE2" w14:textId="77777777" w:rsidTr="00E86360">
        <w:tc>
          <w:tcPr>
            <w:tcW w:w="2948" w:type="dxa"/>
          </w:tcPr>
          <w:p w14:paraId="552357EC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Wymagania techniczne i projekt GUI (zad.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DAAA" w14:textId="77777777" w:rsidR="00C944F6" w:rsidRPr="003B4476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E01951B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417" w:type="dxa"/>
          </w:tcPr>
          <w:p w14:paraId="1DC2157C" w14:textId="77777777" w:rsidR="00C944F6" w:rsidRPr="003B4476" w:rsidRDefault="007144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843" w:type="dxa"/>
          </w:tcPr>
          <w:p w14:paraId="39BF0672" w14:textId="77777777" w:rsidR="00C944F6" w:rsidRPr="00C8546D" w:rsidRDefault="00C944F6" w:rsidP="006C66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W trakcie realizacji – planowana data ukończenia – 31 lipc</w:t>
            </w:r>
            <w:r w:rsidR="00C8546D" w:rsidRPr="00C8546D">
              <w:rPr>
                <w:rFonts w:ascii="Arial" w:hAnsi="Arial" w:cs="Arial"/>
                <w:sz w:val="20"/>
                <w:szCs w:val="20"/>
              </w:rPr>
              <w:t>a</w:t>
            </w:r>
            <w:r w:rsidRPr="00C8546D">
              <w:rPr>
                <w:rFonts w:ascii="Arial" w:hAnsi="Arial" w:cs="Arial"/>
                <w:sz w:val="20"/>
                <w:szCs w:val="20"/>
              </w:rPr>
              <w:t xml:space="preserve"> 2019.</w:t>
            </w:r>
          </w:p>
          <w:p w14:paraId="34B69186" w14:textId="77777777" w:rsidR="00C8546D" w:rsidRDefault="00C8546D" w:rsidP="006C66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Bez wpływu na osiągnięcie pozostałych Kamieni milowych.</w:t>
            </w:r>
          </w:p>
          <w:p w14:paraId="7067196E" w14:textId="3B99F79B" w:rsidR="00927121" w:rsidRPr="00C8546D" w:rsidRDefault="00927121" w:rsidP="006C66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Przyczyną opóźnienia były niedostateczne zasoby kadrowe. Zespół realizujący zadanie był angażowany w innych projektach IŁ. Wprowadzono działania zaradcze: reorganizację</w:t>
            </w:r>
            <w:r w:rsidRPr="00927121">
              <w:rPr>
                <w:rFonts w:ascii="Arial" w:hAnsi="Arial" w:cs="Arial"/>
                <w:sz w:val="20"/>
                <w:szCs w:val="20"/>
              </w:rPr>
              <w:t xml:space="preserve"> prac w innych projektach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927121">
              <w:rPr>
                <w:rFonts w:ascii="Arial" w:hAnsi="Arial" w:cs="Arial"/>
                <w:sz w:val="20"/>
                <w:szCs w:val="20"/>
              </w:rPr>
              <w:t>przeniesienie pracowników do SI2PEM</w:t>
            </w:r>
            <w:r>
              <w:rPr>
                <w:rFonts w:ascii="Arial" w:hAnsi="Arial" w:cs="Arial"/>
                <w:sz w:val="20"/>
                <w:szCs w:val="20"/>
              </w:rPr>
              <w:t>. Planowane jest również zwię</w:t>
            </w:r>
            <w:r w:rsidRPr="00927121">
              <w:rPr>
                <w:rFonts w:ascii="Arial" w:hAnsi="Arial" w:cs="Arial"/>
                <w:sz w:val="20"/>
                <w:szCs w:val="20"/>
              </w:rPr>
              <w:t>kszenie zatrudnienia</w:t>
            </w:r>
            <w:r w:rsidR="006C66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944F6" w:rsidRPr="002B50C0" w14:paraId="42337291" w14:textId="77777777" w:rsidTr="00E86360">
        <w:tc>
          <w:tcPr>
            <w:tcW w:w="2948" w:type="dxa"/>
          </w:tcPr>
          <w:p w14:paraId="57DB698F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lastRenderedPageBreak/>
              <w:t>Uzgodnione standardy i protokoły wymiany informacji (zad.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D7B67" w14:textId="77777777" w:rsidR="00C944F6" w:rsidRPr="003B4476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E23D9D6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417" w:type="dxa"/>
          </w:tcPr>
          <w:p w14:paraId="2068C228" w14:textId="77777777" w:rsidR="00C944F6" w:rsidRPr="003B4476" w:rsidRDefault="00C944F6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6DED4315" w14:textId="77777777" w:rsidR="00C944F6" w:rsidRPr="00C8546D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944F6" w:rsidRPr="002B50C0" w14:paraId="41A1F9B3" w14:textId="77777777" w:rsidTr="00E86360">
        <w:tc>
          <w:tcPr>
            <w:tcW w:w="2948" w:type="dxa"/>
          </w:tcPr>
          <w:p w14:paraId="4ABEFAEB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pierwszej wersji systemu (zad.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CE5D6" w14:textId="77777777" w:rsidR="00C944F6" w:rsidRPr="003B4476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52F9FBC3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417" w:type="dxa"/>
          </w:tcPr>
          <w:p w14:paraId="5B3C4A72" w14:textId="77777777" w:rsidR="00C944F6" w:rsidRPr="003B4476" w:rsidRDefault="00C944F6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300D2C1" w14:textId="77777777" w:rsidR="00C944F6" w:rsidRPr="00C8546D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E31A9B" w:rsidRPr="002B50C0" w14:paraId="3053A8F1" w14:textId="77777777" w:rsidTr="00E86360">
        <w:tc>
          <w:tcPr>
            <w:tcW w:w="2948" w:type="dxa"/>
          </w:tcPr>
          <w:p w14:paraId="7DF51BB8" w14:textId="77777777" w:rsidR="00E31A9B" w:rsidRPr="003B4476" w:rsidRDefault="00E31A9B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</w:t>
            </w:r>
            <w:r w:rsidR="00B05593" w:rsidRPr="003B4476">
              <w:rPr>
                <w:rFonts w:ascii="Arial" w:hAnsi="Arial" w:cs="Arial"/>
                <w:sz w:val="20"/>
                <w:szCs w:val="20"/>
              </w:rPr>
              <w:t xml:space="preserve"> drugiej wersji systemu (zad.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5DED" w14:textId="77777777" w:rsidR="00E31A9B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7D611F24" w14:textId="77777777" w:rsidR="00E31A9B" w:rsidRPr="003B4476" w:rsidRDefault="00115B1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417" w:type="dxa"/>
          </w:tcPr>
          <w:p w14:paraId="11F4A450" w14:textId="77777777" w:rsidR="00E31A9B" w:rsidRPr="003B4476" w:rsidRDefault="00E31A9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1504AD4" w14:textId="77777777" w:rsidR="00E31A9B" w:rsidRPr="00C8546D" w:rsidRDefault="004E3B4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E31A9B" w:rsidRPr="002B50C0" w14:paraId="7B9DA614" w14:textId="77777777" w:rsidTr="00E86360">
        <w:tc>
          <w:tcPr>
            <w:tcW w:w="2948" w:type="dxa"/>
          </w:tcPr>
          <w:p w14:paraId="1484FE32" w14:textId="77777777" w:rsidR="00E31A9B" w:rsidRPr="003B4476" w:rsidRDefault="00E31A9B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trzeciej (ko</w:t>
            </w:r>
            <w:r w:rsidR="00B05593" w:rsidRPr="003B4476">
              <w:rPr>
                <w:rFonts w:ascii="Arial" w:hAnsi="Arial" w:cs="Arial"/>
                <w:sz w:val="20"/>
                <w:szCs w:val="20"/>
              </w:rPr>
              <w:t>ńcowej) wersji systemu (zad.</w:t>
            </w:r>
            <w:r w:rsidRPr="003B4476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7312" w14:textId="77777777" w:rsidR="00E31A9B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3E034824" w14:textId="77777777" w:rsidR="00E31A9B" w:rsidRPr="003B4476" w:rsidRDefault="00115B1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07.2020</w:t>
            </w:r>
          </w:p>
        </w:tc>
        <w:tc>
          <w:tcPr>
            <w:tcW w:w="1417" w:type="dxa"/>
          </w:tcPr>
          <w:p w14:paraId="1EF35550" w14:textId="77777777" w:rsidR="00E31A9B" w:rsidRPr="003B4476" w:rsidRDefault="00E31A9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81C956E" w14:textId="77777777" w:rsidR="00E31A9B" w:rsidRPr="00C8546D" w:rsidRDefault="004E3B4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C944F6" w:rsidRPr="002B50C0" w14:paraId="13372CEB" w14:textId="77777777" w:rsidTr="00E86360">
        <w:tc>
          <w:tcPr>
            <w:tcW w:w="2948" w:type="dxa"/>
          </w:tcPr>
          <w:p w14:paraId="69F936B0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Wymagania techniczne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EDA9" w14:textId="77777777" w:rsidR="00C944F6" w:rsidRPr="003B4476" w:rsidRDefault="00C944F6" w:rsidP="00B10B9B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49B11934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417" w:type="dxa"/>
          </w:tcPr>
          <w:p w14:paraId="2A20AB32" w14:textId="77777777" w:rsidR="00C944F6" w:rsidRPr="003B4476" w:rsidRDefault="007144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843" w:type="dxa"/>
          </w:tcPr>
          <w:p w14:paraId="425465B2" w14:textId="77777777" w:rsidR="00C8546D" w:rsidRPr="00C8546D" w:rsidRDefault="00C8546D" w:rsidP="006C66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W trakcie realizacji – planowana data ukończenia – 31 lipca 2019.</w:t>
            </w:r>
          </w:p>
          <w:p w14:paraId="55D9F355" w14:textId="77777777" w:rsidR="00C944F6" w:rsidRDefault="00C8546D" w:rsidP="006C66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Bez wpływu na osiągnięcie pozostałych Kamieni milowych.</w:t>
            </w:r>
          </w:p>
          <w:p w14:paraId="3ACE30E9" w14:textId="77DBA4B1" w:rsidR="00927121" w:rsidRPr="00C8546D" w:rsidRDefault="00927121" w:rsidP="006C66C3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Przyczyną opóźnienia były niedostateczne zasoby kadrowe. Zespół realizujący zadanie był angażowany w innych projektach IŁ. Wprowadzono działania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zaradcze: reorganizację</w:t>
            </w:r>
            <w:r w:rsidRPr="00927121">
              <w:rPr>
                <w:rFonts w:ascii="Arial" w:hAnsi="Arial" w:cs="Arial"/>
                <w:sz w:val="20"/>
                <w:szCs w:val="20"/>
              </w:rPr>
              <w:t xml:space="preserve"> prac w innych projektach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927121">
              <w:rPr>
                <w:rFonts w:ascii="Arial" w:hAnsi="Arial" w:cs="Arial"/>
                <w:sz w:val="20"/>
                <w:szCs w:val="20"/>
              </w:rPr>
              <w:t>przeniesienie pracowników do SI2PEM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944F6" w:rsidRPr="002B50C0" w14:paraId="6C1818C1" w14:textId="77777777" w:rsidTr="00E86360">
        <w:tc>
          <w:tcPr>
            <w:tcW w:w="2948" w:type="dxa"/>
          </w:tcPr>
          <w:p w14:paraId="46C2F7C8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lastRenderedPageBreak/>
              <w:t>Uzgodnione interfejsy wymiany danych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8747" w14:textId="77777777" w:rsidR="00C944F6" w:rsidRPr="003B4476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1C5A7D8C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08.2019.</w:t>
            </w:r>
          </w:p>
        </w:tc>
        <w:tc>
          <w:tcPr>
            <w:tcW w:w="1417" w:type="dxa"/>
          </w:tcPr>
          <w:p w14:paraId="568F13AA" w14:textId="77777777" w:rsidR="00C944F6" w:rsidRPr="003B4476" w:rsidRDefault="00C944F6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49F23640" w14:textId="77777777" w:rsidR="00C944F6" w:rsidRPr="00C8546D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55AFA" w:rsidRPr="002B50C0" w14:paraId="00C9ECBC" w14:textId="77777777" w:rsidTr="00E86360">
        <w:tc>
          <w:tcPr>
            <w:tcW w:w="2948" w:type="dxa"/>
          </w:tcPr>
          <w:p w14:paraId="737A8657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BCE7" w14:textId="77777777" w:rsidR="00755AFA" w:rsidRPr="003B4476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6BDBC926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417" w:type="dxa"/>
          </w:tcPr>
          <w:p w14:paraId="69C0B1D6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0734279" w14:textId="77777777" w:rsidR="00755AFA" w:rsidRPr="00C8546D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660AE580" w14:textId="77777777" w:rsidTr="00E86360">
        <w:tc>
          <w:tcPr>
            <w:tcW w:w="2948" w:type="dxa"/>
          </w:tcPr>
          <w:p w14:paraId="5D8B946E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1947" w14:textId="77777777" w:rsidR="00755AFA" w:rsidRPr="003B4476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3A388B84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417" w:type="dxa"/>
          </w:tcPr>
          <w:p w14:paraId="264D0ED0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53DFC74" w14:textId="77777777" w:rsidR="00755AFA" w:rsidRPr="00C8546D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05197F86" w14:textId="77777777" w:rsidTr="00E86360">
        <w:tc>
          <w:tcPr>
            <w:tcW w:w="2948" w:type="dxa"/>
          </w:tcPr>
          <w:p w14:paraId="4B1346FA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B8BE" w14:textId="77777777" w:rsidR="00755AFA" w:rsidRPr="003B4476" w:rsidRDefault="00755AFA" w:rsidP="00B10B9B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5A3A1548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417" w:type="dxa"/>
          </w:tcPr>
          <w:p w14:paraId="014F5735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BD13CE2" w14:textId="77777777" w:rsidR="00755AFA" w:rsidRPr="00C8546D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660F6E5A" w14:textId="77777777" w:rsidTr="00E86360">
        <w:tc>
          <w:tcPr>
            <w:tcW w:w="2948" w:type="dxa"/>
          </w:tcPr>
          <w:p w14:paraId="3E3DF951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Wymagania przetargowe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276C2" w14:textId="77777777" w:rsidR="00755AFA" w:rsidRPr="006D47CB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D47C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 wartość docelowa 60 TB przestrzeni dyskowej</w:t>
            </w:r>
          </w:p>
        </w:tc>
        <w:tc>
          <w:tcPr>
            <w:tcW w:w="1418" w:type="dxa"/>
          </w:tcPr>
          <w:p w14:paraId="0FE2E49E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417" w:type="dxa"/>
          </w:tcPr>
          <w:p w14:paraId="0E6949B5" w14:textId="77777777" w:rsidR="00755AFA" w:rsidRPr="003B4476" w:rsidRDefault="007144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843" w:type="dxa"/>
          </w:tcPr>
          <w:p w14:paraId="64EB7419" w14:textId="77777777" w:rsidR="00755AFA" w:rsidRDefault="00C8546D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W trakcie realizacji – planowana data ukończenia: 8 sierpnia 2019,</w:t>
            </w:r>
            <w:r w:rsidRPr="00C8546D">
              <w:rPr>
                <w:rFonts w:ascii="Arial" w:hAnsi="Arial" w:cs="Arial"/>
                <w:sz w:val="20"/>
                <w:szCs w:val="20"/>
              </w:rPr>
              <w:br/>
              <w:t>bez wpływu na osiągniecie pozostałych Kamieni milowych</w:t>
            </w:r>
            <w:r w:rsidR="0092712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3D6317" w14:textId="5988F936" w:rsidR="00927121" w:rsidRPr="00C8546D" w:rsidRDefault="00927121" w:rsidP="006C66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Przyczyną opóźnienia były niedostateczne zasoby kadrowe. Zespół realizujący zadanie był angażowany w innych projektach IŁ. Wprowadzono działania zaradcze: reorganizację</w:t>
            </w:r>
            <w:r w:rsidRPr="00927121">
              <w:rPr>
                <w:rFonts w:ascii="Arial" w:hAnsi="Arial" w:cs="Arial"/>
                <w:sz w:val="20"/>
                <w:szCs w:val="20"/>
              </w:rPr>
              <w:t xml:space="preserve"> prac w innych projektach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927121">
              <w:rPr>
                <w:rFonts w:ascii="Arial" w:hAnsi="Arial" w:cs="Arial"/>
                <w:sz w:val="20"/>
                <w:szCs w:val="20"/>
              </w:rPr>
              <w:t>przeniesienie pracowników do SI2PEM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755AFA" w:rsidRPr="002B50C0" w14:paraId="76D8DE4C" w14:textId="77777777" w:rsidTr="00E86360">
        <w:tc>
          <w:tcPr>
            <w:tcW w:w="2948" w:type="dxa"/>
          </w:tcPr>
          <w:p w14:paraId="79095C6A" w14:textId="37D1C491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5A05" w14:textId="77777777" w:rsidR="00755AFA" w:rsidRPr="006D47CB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D47C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 wartość docelowa 60 TB przestrzeni dyskowej</w:t>
            </w:r>
          </w:p>
        </w:tc>
        <w:tc>
          <w:tcPr>
            <w:tcW w:w="1418" w:type="dxa"/>
          </w:tcPr>
          <w:p w14:paraId="55297A69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1417" w:type="dxa"/>
          </w:tcPr>
          <w:p w14:paraId="3349ED14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618F76D" w14:textId="77777777" w:rsidR="00755AFA" w:rsidRPr="00C8546D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546D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31D7A45D" w14:textId="77777777" w:rsidTr="00E86360">
        <w:tc>
          <w:tcPr>
            <w:tcW w:w="2948" w:type="dxa"/>
          </w:tcPr>
          <w:p w14:paraId="78D4F14F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Wdrożenie zakupionej infrastruktury i oprogramowania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A4C87" w14:textId="77777777" w:rsidR="00755AFA" w:rsidRPr="00BB1E53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D47C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- wartość docelowa 60 TB przestrzeni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dyskowej</w:t>
            </w:r>
          </w:p>
        </w:tc>
        <w:tc>
          <w:tcPr>
            <w:tcW w:w="1418" w:type="dxa"/>
          </w:tcPr>
          <w:p w14:paraId="03968F05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04.2020</w:t>
            </w:r>
          </w:p>
        </w:tc>
        <w:tc>
          <w:tcPr>
            <w:tcW w:w="1417" w:type="dxa"/>
          </w:tcPr>
          <w:p w14:paraId="41F95A3B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160751BE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2CD9DC25" w14:textId="77777777" w:rsidTr="00E86360">
        <w:tc>
          <w:tcPr>
            <w:tcW w:w="2948" w:type="dxa"/>
          </w:tcPr>
          <w:p w14:paraId="38C9626C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lastRenderedPageBreak/>
              <w:t>Administracja i utrzymanie systemu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8C86" w14:textId="77777777" w:rsidR="00755AFA" w:rsidRPr="00BB1E53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BB1E53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uruchomionych systemów</w:t>
            </w:r>
          </w:p>
        </w:tc>
        <w:tc>
          <w:tcPr>
            <w:tcW w:w="1418" w:type="dxa"/>
          </w:tcPr>
          <w:p w14:paraId="2208A881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417" w:type="dxa"/>
          </w:tcPr>
          <w:p w14:paraId="41351CB4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D9AF5F1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C944F6" w:rsidRPr="002B50C0" w14:paraId="21528FC8" w14:textId="77777777" w:rsidTr="00E86360">
        <w:tc>
          <w:tcPr>
            <w:tcW w:w="2948" w:type="dxa"/>
          </w:tcPr>
          <w:p w14:paraId="3CDF36C2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769C" w14:textId="77777777" w:rsidR="00C944F6" w:rsidRPr="003B4476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wartość docelowa 250 przeszkolonych osób  5 – wartość docelowa 180 przeszkolonych kobiet, 6 – wartość docelowa 70 przeszkolonych mężczyzn</w:t>
            </w:r>
          </w:p>
        </w:tc>
        <w:tc>
          <w:tcPr>
            <w:tcW w:w="1418" w:type="dxa"/>
          </w:tcPr>
          <w:p w14:paraId="0F87191D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417" w:type="dxa"/>
          </w:tcPr>
          <w:p w14:paraId="4CDB2A3A" w14:textId="77777777" w:rsidR="00C944F6" w:rsidRPr="003B4476" w:rsidRDefault="00C944F6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EEFD1DC" w14:textId="77777777" w:rsidR="00C944F6" w:rsidRPr="006C66C3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C66C3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944F6" w:rsidRPr="002B50C0" w14:paraId="4D81FC23" w14:textId="77777777" w:rsidTr="00E86360">
        <w:tc>
          <w:tcPr>
            <w:tcW w:w="2948" w:type="dxa"/>
          </w:tcPr>
          <w:p w14:paraId="7762C199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t>Przygotowanie ekspozycji na  Piknik Naukowy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F189" w14:textId="77777777" w:rsidR="00C944F6" w:rsidRPr="003B4476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A3DE6C" w14:textId="77777777" w:rsidR="00C944F6" w:rsidRPr="003B4476" w:rsidRDefault="00C944F6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417" w:type="dxa"/>
          </w:tcPr>
          <w:p w14:paraId="6598C447" w14:textId="3D40F8BD" w:rsidR="00C944F6" w:rsidRPr="00CD699E" w:rsidRDefault="00CD699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D699E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1843" w:type="dxa"/>
          </w:tcPr>
          <w:p w14:paraId="3A00D897" w14:textId="1ABB9175" w:rsidR="00C944F6" w:rsidRPr="00CD699E" w:rsidRDefault="00C8546D" w:rsidP="00CD69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D699E">
              <w:rPr>
                <w:rFonts w:ascii="Arial" w:hAnsi="Arial" w:cs="Arial"/>
                <w:sz w:val="20"/>
                <w:szCs w:val="20"/>
              </w:rPr>
              <w:t xml:space="preserve">Zrealizowany </w:t>
            </w:r>
          </w:p>
        </w:tc>
      </w:tr>
      <w:tr w:rsidR="00E86360" w:rsidRPr="002B50C0" w14:paraId="31F1C2DF" w14:textId="77777777" w:rsidTr="00E86360">
        <w:tc>
          <w:tcPr>
            <w:tcW w:w="2948" w:type="dxa"/>
          </w:tcPr>
          <w:p w14:paraId="0EB2980B" w14:textId="77777777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A2DA" w14:textId="77777777" w:rsidR="00E86360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wartość docelowa 250 przeszkolonych osób  5 – wartość docelowa 180 przeszkolonych kobiet, 6 – wartość docelowa 70 przeszkolonych mężczyzn</w:t>
            </w:r>
          </w:p>
        </w:tc>
        <w:tc>
          <w:tcPr>
            <w:tcW w:w="1418" w:type="dxa"/>
          </w:tcPr>
          <w:p w14:paraId="5F9782A0" w14:textId="77777777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417" w:type="dxa"/>
          </w:tcPr>
          <w:p w14:paraId="527B10A9" w14:textId="77777777" w:rsidR="00E86360" w:rsidRPr="003B4476" w:rsidRDefault="00E86360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63B09BF" w14:textId="77777777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5229255B" w14:textId="77777777" w:rsidTr="00E86360">
        <w:tc>
          <w:tcPr>
            <w:tcW w:w="2948" w:type="dxa"/>
          </w:tcPr>
          <w:p w14:paraId="22CDC0BA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t>Przygotowanie ekspozycji na Konferencję PEM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75FA2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CCAF4D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417" w:type="dxa"/>
          </w:tcPr>
          <w:p w14:paraId="196E1AEE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00BDCFA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E86360" w:rsidRPr="002B50C0" w14:paraId="5CBAD4C9" w14:textId="77777777" w:rsidTr="00E86360">
        <w:tc>
          <w:tcPr>
            <w:tcW w:w="2948" w:type="dxa"/>
          </w:tcPr>
          <w:p w14:paraId="0F8AF94A" w14:textId="77777777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A4E91" w14:textId="77777777" w:rsidR="00E86360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wartość docelowa 250 przeszkolonych osób  5 – wartość docelowa 180 przeszkolonych kobiet, 6 – wartość docelowa 70 przeszkolonych mężczyzn</w:t>
            </w:r>
          </w:p>
        </w:tc>
        <w:tc>
          <w:tcPr>
            <w:tcW w:w="1418" w:type="dxa"/>
          </w:tcPr>
          <w:p w14:paraId="11F503D8" w14:textId="77777777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417" w:type="dxa"/>
          </w:tcPr>
          <w:p w14:paraId="7FA12FE9" w14:textId="77777777" w:rsidR="00E86360" w:rsidRPr="003B4476" w:rsidRDefault="00E86360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65B7F18E" w14:textId="77777777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0BEACFEC" w14:textId="77777777" w:rsidTr="00E86360">
        <w:tc>
          <w:tcPr>
            <w:tcW w:w="2948" w:type="dxa"/>
          </w:tcPr>
          <w:p w14:paraId="06821B0F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C17A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8F338B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1417" w:type="dxa"/>
          </w:tcPr>
          <w:p w14:paraId="6EB94D9C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5E34C16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</w:tbl>
    <w:p w14:paraId="4A3741BD" w14:textId="77777777" w:rsidR="00C8546D" w:rsidRDefault="00C8546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4E1C18F" w14:textId="77777777" w:rsidR="00C8546D" w:rsidRDefault="00C8546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9FF882F" w14:textId="77777777" w:rsidR="00FB34AD" w:rsidRDefault="00FB34A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CB52E2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943"/>
        <w:gridCol w:w="1163"/>
        <w:gridCol w:w="1842"/>
        <w:gridCol w:w="1701"/>
        <w:gridCol w:w="1673"/>
      </w:tblGrid>
      <w:tr w:rsidR="005474F7" w:rsidRPr="005474F7" w14:paraId="391A373A" w14:textId="77777777" w:rsidTr="003B4476">
        <w:trPr>
          <w:tblHeader/>
        </w:trPr>
        <w:tc>
          <w:tcPr>
            <w:tcW w:w="2943" w:type="dxa"/>
            <w:shd w:val="clear" w:color="auto" w:fill="D0CECE" w:themeFill="background2" w:themeFillShade="E6"/>
            <w:vAlign w:val="center"/>
          </w:tcPr>
          <w:p w14:paraId="4A3769F7" w14:textId="77777777" w:rsidR="00047D9D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AE8F59B" w14:textId="77777777" w:rsidR="00047D9D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6232315" w14:textId="77777777" w:rsidR="00DC39A9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D05CC6B" w14:textId="77777777" w:rsidR="00047D9D" w:rsidRPr="005474F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802560" w14:textId="77777777" w:rsidR="00047D9D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474F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673" w:type="dxa"/>
            <w:shd w:val="clear" w:color="auto" w:fill="D0CECE" w:themeFill="background2" w:themeFillShade="E6"/>
            <w:vAlign w:val="center"/>
          </w:tcPr>
          <w:p w14:paraId="59269B21" w14:textId="77777777" w:rsidR="00047D9D" w:rsidRPr="005474F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74F7" w:rsidRPr="005474F7" w14:paraId="1590CEA8" w14:textId="77777777" w:rsidTr="003B4476">
        <w:tc>
          <w:tcPr>
            <w:tcW w:w="2943" w:type="dxa"/>
          </w:tcPr>
          <w:p w14:paraId="3DC577AC" w14:textId="77777777" w:rsidR="006E3383" w:rsidRPr="005474F7" w:rsidRDefault="006E3383" w:rsidP="00D37AA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6" w:hanging="284"/>
              <w:rPr>
                <w:rFonts w:ascii="Arial" w:eastAsia="Calibri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3 -</w:t>
            </w:r>
          </w:p>
          <w:p w14:paraId="5B8CE5E3" w14:textId="77777777" w:rsidR="006E3383" w:rsidRPr="005474F7" w:rsidRDefault="003B4476" w:rsidP="00D37AAB">
            <w:pPr>
              <w:pStyle w:val="Tekstpodstawowy2"/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     </w:t>
            </w:r>
            <w:r w:rsidR="006E3383" w:rsidRPr="005474F7">
              <w:rPr>
                <w:rFonts w:cs="Arial"/>
                <w:sz w:val="20"/>
                <w:szCs w:val="20"/>
                <w:lang w:val="pl-PL"/>
              </w:rPr>
              <w:t>dwustronna interakcja</w:t>
            </w:r>
          </w:p>
        </w:tc>
        <w:tc>
          <w:tcPr>
            <w:tcW w:w="1163" w:type="dxa"/>
          </w:tcPr>
          <w:p w14:paraId="475C1E97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0E5AA0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5B788D0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0D08617E" w14:textId="71CB6356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1C73D949" w14:textId="77777777" w:rsidTr="003B4476">
        <w:tc>
          <w:tcPr>
            <w:tcW w:w="2943" w:type="dxa"/>
          </w:tcPr>
          <w:p w14:paraId="6F54B920" w14:textId="77777777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Przestrzeń dyskowa serwerowni</w:t>
            </w:r>
          </w:p>
        </w:tc>
        <w:tc>
          <w:tcPr>
            <w:tcW w:w="1163" w:type="dxa"/>
          </w:tcPr>
          <w:p w14:paraId="204F0660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2B44D32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2A02331C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316F78A3" w14:textId="0ABD30D8" w:rsidR="006E3383" w:rsidRPr="005474F7" w:rsidRDefault="006C66C3" w:rsidP="004E3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1D6D2477" w14:textId="77777777" w:rsidTr="003B4476">
        <w:tc>
          <w:tcPr>
            <w:tcW w:w="2943" w:type="dxa"/>
          </w:tcPr>
          <w:p w14:paraId="236397B8" w14:textId="77777777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163" w:type="dxa"/>
          </w:tcPr>
          <w:p w14:paraId="3EC02B49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496742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0B43B7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2F319D52" w14:textId="17077369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538E6322" w14:textId="77777777" w:rsidTr="003B4476">
        <w:tc>
          <w:tcPr>
            <w:tcW w:w="2943" w:type="dxa"/>
          </w:tcPr>
          <w:p w14:paraId="7F1C9C41" w14:textId="77777777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163" w:type="dxa"/>
          </w:tcPr>
          <w:p w14:paraId="07A35E35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2161BCA5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3D8ED1EB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2B180541" w14:textId="13E34BAE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1B1C30AF" w14:textId="77777777" w:rsidTr="003B4476">
        <w:tc>
          <w:tcPr>
            <w:tcW w:w="2943" w:type="dxa"/>
          </w:tcPr>
          <w:p w14:paraId="187DE4FF" w14:textId="77777777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163" w:type="dxa"/>
          </w:tcPr>
          <w:p w14:paraId="30C6D5B7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5701A778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701" w:type="dxa"/>
          </w:tcPr>
          <w:p w14:paraId="75828633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2B634A0A" w14:textId="11DAFF19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581810D2" w14:textId="77777777" w:rsidTr="003B4476">
        <w:trPr>
          <w:trHeight w:val="1603"/>
        </w:trPr>
        <w:tc>
          <w:tcPr>
            <w:tcW w:w="2943" w:type="dxa"/>
          </w:tcPr>
          <w:p w14:paraId="23847541" w14:textId="77777777" w:rsidR="006E3383" w:rsidRPr="005474F7" w:rsidRDefault="006E3383" w:rsidP="00D37AA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163" w:type="dxa"/>
          </w:tcPr>
          <w:p w14:paraId="2B9303A0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1FECFC4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701" w:type="dxa"/>
          </w:tcPr>
          <w:p w14:paraId="67756658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1DE43D80" w14:textId="19790DFE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17D89A7E" w14:textId="77777777" w:rsidTr="003B4476">
        <w:tc>
          <w:tcPr>
            <w:tcW w:w="2943" w:type="dxa"/>
          </w:tcPr>
          <w:p w14:paraId="2E4A2068" w14:textId="77777777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163" w:type="dxa"/>
          </w:tcPr>
          <w:p w14:paraId="6CCA00A2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87324D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9A179BC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12C7D8E6" w14:textId="541A8DAF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4BA832B2" w14:textId="77777777" w:rsidTr="003B4476">
        <w:tc>
          <w:tcPr>
            <w:tcW w:w="2943" w:type="dxa"/>
          </w:tcPr>
          <w:p w14:paraId="6BAB8A52" w14:textId="77777777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163" w:type="dxa"/>
          </w:tcPr>
          <w:p w14:paraId="2EE64E9F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462F3B7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732C9808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08.2021</w:t>
            </w:r>
          </w:p>
        </w:tc>
        <w:tc>
          <w:tcPr>
            <w:tcW w:w="1673" w:type="dxa"/>
          </w:tcPr>
          <w:p w14:paraId="10D161F8" w14:textId="19BA4632" w:rsidR="006E3383" w:rsidRPr="005474F7" w:rsidRDefault="006C66C3" w:rsidP="004E3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0EADBB12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E-usługi A2A, A2B, A2C "/>
      </w:tblPr>
      <w:tblGrid>
        <w:gridCol w:w="4361"/>
        <w:gridCol w:w="1843"/>
        <w:gridCol w:w="1701"/>
        <w:gridCol w:w="1417"/>
      </w:tblGrid>
      <w:tr w:rsidR="007D38BD" w:rsidRPr="002B50C0" w14:paraId="1AC7F23E" w14:textId="77777777" w:rsidTr="004E3B46">
        <w:trPr>
          <w:tblHeader/>
        </w:trPr>
        <w:tc>
          <w:tcPr>
            <w:tcW w:w="4361" w:type="dxa"/>
            <w:shd w:val="clear" w:color="auto" w:fill="D0CECE" w:themeFill="background2" w:themeFillShade="E6"/>
            <w:vAlign w:val="center"/>
          </w:tcPr>
          <w:p w14:paraId="39EE644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098AB1B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8D1A2B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0D5BEE0C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 w:rsidR="004E3B4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zmian</w:t>
            </w:r>
          </w:p>
        </w:tc>
      </w:tr>
      <w:tr w:rsidR="007D38BD" w:rsidRPr="002B50C0" w14:paraId="3E709151" w14:textId="77777777" w:rsidTr="004E3B46">
        <w:tc>
          <w:tcPr>
            <w:tcW w:w="4361" w:type="dxa"/>
          </w:tcPr>
          <w:p w14:paraId="03A4EAA0" w14:textId="77777777" w:rsidR="002A71BC" w:rsidRPr="002A71BC" w:rsidRDefault="002A71BC" w:rsidP="002A71BC">
            <w:pPr>
              <w:keepLines/>
              <w:spacing w:before="60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2A71BC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pl-PL"/>
              </w:rPr>
              <w:t>Usługa  e-PEM.</w:t>
            </w:r>
          </w:p>
          <w:p w14:paraId="68C9B525" w14:textId="77777777" w:rsidR="002A71BC" w:rsidRPr="002A71BC" w:rsidRDefault="002A71BC" w:rsidP="002A71BC">
            <w:pPr>
              <w:keepLine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Usługa umożliwiająca i </w:t>
            </w:r>
            <w:r w:rsidRPr="002A71BC">
              <w:rPr>
                <w:rFonts w:ascii="Arial" w:hAnsi="Arial" w:cs="Arial"/>
                <w:sz w:val="18"/>
                <w:szCs w:val="18"/>
              </w:rPr>
              <w:t xml:space="preserve">ułatwiająca dostęp </w:t>
            </w: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2A71BC">
              <w:rPr>
                <w:rFonts w:ascii="Arial" w:hAnsi="Arial" w:cs="Arial"/>
                <w:sz w:val="18"/>
                <w:szCs w:val="18"/>
              </w:rPr>
              <w:t xml:space="preserve">do istotnych danych środowiskowych dotyczących </w:t>
            </w:r>
            <w:r w:rsidRPr="002A71BC">
              <w:rPr>
                <w:rFonts w:ascii="Arial" w:hAnsi="Arial" w:cs="Arial"/>
                <w:sz w:val="18"/>
                <w:szCs w:val="18"/>
              </w:rPr>
              <w:lastRenderedPageBreak/>
              <w:t>PEM, zawierająca narzędzia teleinformatyczne oraz modele obliczeniowe umożliwiające analizę, agregację i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przetwarzanie danych pomiarowych z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różnych dostępnych źródeł oraz precyzyjną estymację ciągłych rozkładów PEM w oparciu o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pomiary i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opracowane modele matematyczne, w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szczególności:</w:t>
            </w:r>
          </w:p>
          <w:p w14:paraId="1D372F0D" w14:textId="77777777" w:rsidR="002A71BC" w:rsidRPr="002A71BC" w:rsidRDefault="002A71BC" w:rsidP="002A71BC">
            <w:pPr>
              <w:keepLine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>– dla prowadzących instalacje radiokomunikacyjne wytwarzające PEM, usługa związana z</w:t>
            </w:r>
            <w:r w:rsidR="004E3B46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>planowaniem i projektowaniem nowych sieci radiokomunikacyjnych, w tym formularz z narzędziami do obsługi działań związanych z wprowadzaniem geolokalizowanych danych o obiektach i</w:t>
            </w:r>
            <w:r w:rsidR="004E3B46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>zdarzeniach (pomiarach i symulacjach) PEM,</w:t>
            </w:r>
          </w:p>
          <w:p w14:paraId="6914BAB2" w14:textId="77777777" w:rsidR="002A71BC" w:rsidRPr="00141A92" w:rsidRDefault="002A71BC" w:rsidP="004E3B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wyniku powstałej usługi będą udostępniane informacje dla obywateli polegające na dostępie do </w:t>
            </w:r>
            <w:r w:rsidRPr="002A71BC">
              <w:rPr>
                <w:rFonts w:ascii="Arial" w:hAnsi="Arial" w:cs="Arial"/>
                <w:sz w:val="18"/>
                <w:szCs w:val="18"/>
              </w:rPr>
              <w:t>jednoznacznych, kompletnych i spójnych danych o instalacjach wytwarzających PEM z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radiowego zakresu częstotliwości, jednocześnie zapewniająca skuteczne monitorowanie PEM.</w:t>
            </w:r>
          </w:p>
        </w:tc>
        <w:tc>
          <w:tcPr>
            <w:tcW w:w="1843" w:type="dxa"/>
          </w:tcPr>
          <w:p w14:paraId="5B4B289C" w14:textId="77777777" w:rsidR="007D38BD" w:rsidRPr="00141A92" w:rsidRDefault="007D38BD" w:rsidP="00D37AA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1E2BA" w14:textId="77777777" w:rsidR="007D38BD" w:rsidRPr="00141A92" w:rsidRDefault="002A71B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18"/>
                <w:szCs w:val="20"/>
              </w:rPr>
              <w:t>08.2020</w:t>
            </w:r>
          </w:p>
        </w:tc>
        <w:tc>
          <w:tcPr>
            <w:tcW w:w="1701" w:type="dxa"/>
          </w:tcPr>
          <w:p w14:paraId="5F43F5A6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7" w:type="dxa"/>
          </w:tcPr>
          <w:p w14:paraId="4D33D9B7" w14:textId="77777777" w:rsidR="007D38BD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341759" w14:textId="77777777" w:rsidR="002A71BC" w:rsidRPr="00141A92" w:rsidRDefault="002A71B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7F839E0C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171"/>
        <w:gridCol w:w="2107"/>
        <w:gridCol w:w="1627"/>
        <w:gridCol w:w="1417"/>
      </w:tblGrid>
      <w:tr w:rsidR="00C6751B" w:rsidRPr="002B50C0" w14:paraId="71F8A64C" w14:textId="77777777" w:rsidTr="00E86360">
        <w:trPr>
          <w:tblHeader/>
        </w:trPr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77533974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07" w:type="dxa"/>
            <w:shd w:val="clear" w:color="auto" w:fill="D0CECE" w:themeFill="background2" w:themeFillShade="E6"/>
            <w:vAlign w:val="center"/>
          </w:tcPr>
          <w:p w14:paraId="4ED004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627" w:type="dxa"/>
            <w:shd w:val="clear" w:color="auto" w:fill="D0CECE" w:themeFill="background2" w:themeFillShade="E6"/>
          </w:tcPr>
          <w:p w14:paraId="1D3C7DD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4B3D4D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34A6DD36" w14:textId="77777777" w:rsidTr="006916D7">
        <w:tc>
          <w:tcPr>
            <w:tcW w:w="4171" w:type="dxa"/>
          </w:tcPr>
          <w:p w14:paraId="6B10B747" w14:textId="77777777" w:rsidR="00C6751B" w:rsidRPr="002A71BC" w:rsidRDefault="002A71BC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2107" w:type="dxa"/>
          </w:tcPr>
          <w:p w14:paraId="7B5420CA" w14:textId="77777777" w:rsidR="00A41C1B" w:rsidRPr="00A41C1B" w:rsidRDefault="006916D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br/>
              <w:t>od 12.2019</w:t>
            </w:r>
          </w:p>
        </w:tc>
        <w:tc>
          <w:tcPr>
            <w:tcW w:w="1627" w:type="dxa"/>
          </w:tcPr>
          <w:p w14:paraId="657AEB47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7" w:type="dxa"/>
          </w:tcPr>
          <w:p w14:paraId="37A0F369" w14:textId="77777777" w:rsidR="00A41C1B" w:rsidRPr="00A41C1B" w:rsidRDefault="00A41C1B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41C1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A71BC" w:rsidRPr="002B50C0" w14:paraId="3057EEFA" w14:textId="77777777" w:rsidTr="00E86360">
        <w:tc>
          <w:tcPr>
            <w:tcW w:w="4171" w:type="dxa"/>
          </w:tcPr>
          <w:p w14:paraId="008120D6" w14:textId="77777777" w:rsidR="002A71BC" w:rsidRPr="002A71BC" w:rsidRDefault="002A71BC" w:rsidP="004E3B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20"/>
                <w:lang w:eastAsia="pl-PL"/>
              </w:rPr>
              <w:t>Dane ze sprawozdań – liczba sprawozdań w</w:t>
            </w:r>
            <w:r w:rsidR="004E3B46">
              <w:rPr>
                <w:rFonts w:ascii="Arial" w:hAnsi="Arial" w:cs="Arial"/>
                <w:sz w:val="20"/>
                <w:lang w:eastAsia="pl-PL"/>
              </w:rPr>
              <w:t> </w:t>
            </w:r>
            <w:r w:rsidRPr="002A71BC">
              <w:rPr>
                <w:rFonts w:ascii="Arial" w:hAnsi="Arial" w:cs="Arial"/>
                <w:sz w:val="20"/>
                <w:lang w:eastAsia="pl-PL"/>
              </w:rPr>
              <w:t>tym sprawozdania z kampanii pomiarowych PEM realizowanych przez IŁ-PIB</w:t>
            </w:r>
          </w:p>
        </w:tc>
        <w:tc>
          <w:tcPr>
            <w:tcW w:w="2107" w:type="dxa"/>
          </w:tcPr>
          <w:p w14:paraId="74D55867" w14:textId="77777777" w:rsidR="002A71BC" w:rsidRPr="00A41C1B" w:rsidRDefault="006916D7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br/>
              <w:t>od 12.2019</w:t>
            </w:r>
          </w:p>
        </w:tc>
        <w:tc>
          <w:tcPr>
            <w:tcW w:w="1627" w:type="dxa"/>
          </w:tcPr>
          <w:p w14:paraId="37AD5D22" w14:textId="77777777" w:rsidR="002A71BC" w:rsidRPr="001B6667" w:rsidRDefault="002A71BC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417" w:type="dxa"/>
          </w:tcPr>
          <w:p w14:paraId="10DAAE28" w14:textId="77777777" w:rsidR="002A71BC" w:rsidRPr="00141A92" w:rsidRDefault="00A41C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41C1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A71BC" w:rsidRPr="002B50C0" w14:paraId="287E1ECF" w14:textId="77777777" w:rsidTr="00E86360">
        <w:tc>
          <w:tcPr>
            <w:tcW w:w="4171" w:type="dxa"/>
          </w:tcPr>
          <w:p w14:paraId="3877BA5F" w14:textId="77777777" w:rsidR="002A71BC" w:rsidRPr="002A71BC" w:rsidRDefault="002A71BC" w:rsidP="002A71BC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2A71BC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t>Informacje o urządzeniach nadawczych w</w:t>
            </w:r>
            <w:r w:rsidR="004E3B46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t> </w:t>
            </w:r>
            <w:r w:rsidRPr="002A71BC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t xml:space="preserve">instalacjach radiokomunikacyjnych </w:t>
            </w:r>
            <w:r w:rsidR="004E3B46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t xml:space="preserve">– </w:t>
            </w:r>
            <w:r w:rsidRPr="002A71BC">
              <w:rPr>
                <w:rFonts w:ascii="Arial" w:hAnsi="Arial" w:cs="Arial"/>
                <w:sz w:val="20"/>
                <w:lang w:eastAsia="pl-PL"/>
              </w:rPr>
              <w:t>liczba lokalizacji urządzeń nadawczych w</w:t>
            </w:r>
            <w:r w:rsidR="004E3B46">
              <w:rPr>
                <w:rFonts w:ascii="Arial" w:hAnsi="Arial" w:cs="Arial"/>
                <w:sz w:val="20"/>
                <w:lang w:eastAsia="pl-PL"/>
              </w:rPr>
              <w:t> </w:t>
            </w:r>
            <w:r w:rsidRPr="002A71BC">
              <w:rPr>
                <w:rFonts w:ascii="Arial" w:hAnsi="Arial" w:cs="Arial"/>
                <w:sz w:val="20"/>
                <w:lang w:eastAsia="pl-PL"/>
              </w:rPr>
              <w:t>instalacjach radiokomunikacyjnych, wprowadzonych do systemu</w:t>
            </w:r>
          </w:p>
          <w:p w14:paraId="6435A846" w14:textId="77777777" w:rsidR="002A71BC" w:rsidRPr="003410FE" w:rsidRDefault="002A71BC" w:rsidP="002A71B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2107" w:type="dxa"/>
          </w:tcPr>
          <w:p w14:paraId="7985767E" w14:textId="77777777" w:rsidR="002A71BC" w:rsidRPr="00A41C1B" w:rsidRDefault="006916D7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br/>
              <w:t>od 12.2019</w:t>
            </w:r>
          </w:p>
        </w:tc>
        <w:tc>
          <w:tcPr>
            <w:tcW w:w="1627" w:type="dxa"/>
          </w:tcPr>
          <w:p w14:paraId="101FC3A7" w14:textId="77777777" w:rsidR="002A71BC" w:rsidRPr="001B6667" w:rsidRDefault="002A71BC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417" w:type="dxa"/>
          </w:tcPr>
          <w:p w14:paraId="2DA18528" w14:textId="77777777" w:rsidR="002A71BC" w:rsidRPr="00141A92" w:rsidRDefault="00A41C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41C1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0970A56C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Produkty końcowe projektu "/>
      </w:tblPr>
      <w:tblGrid>
        <w:gridCol w:w="2660"/>
        <w:gridCol w:w="1701"/>
        <w:gridCol w:w="1730"/>
        <w:gridCol w:w="3231"/>
      </w:tblGrid>
      <w:tr w:rsidR="004C1D48" w:rsidRPr="002B50C0" w14:paraId="09B52C7D" w14:textId="77777777" w:rsidTr="002E5E53">
        <w:trPr>
          <w:tblHeader/>
        </w:trPr>
        <w:tc>
          <w:tcPr>
            <w:tcW w:w="2660" w:type="dxa"/>
            <w:shd w:val="clear" w:color="auto" w:fill="D0CECE" w:themeFill="background2" w:themeFillShade="E6"/>
          </w:tcPr>
          <w:p w14:paraId="4186D8E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D3B15D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30" w:type="dxa"/>
            <w:shd w:val="clear" w:color="auto" w:fill="D0CECE" w:themeFill="background2" w:themeFillShade="E6"/>
          </w:tcPr>
          <w:p w14:paraId="0EC2AF3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31" w:type="dxa"/>
            <w:shd w:val="clear" w:color="auto" w:fill="D0CECE" w:themeFill="background2" w:themeFillShade="E6"/>
          </w:tcPr>
          <w:p w14:paraId="5DC92C4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BB1E53" w:rsidRPr="002B50C0" w14:paraId="791F3B6D" w14:textId="77777777" w:rsidTr="002E5E53">
        <w:tc>
          <w:tcPr>
            <w:tcW w:w="2660" w:type="dxa"/>
          </w:tcPr>
          <w:p w14:paraId="067878D4" w14:textId="77777777" w:rsidR="00BB1E53" w:rsidRPr="00BB1E53" w:rsidRDefault="00BB1E53" w:rsidP="004E3B4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Baza danych wraz z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BB1E53">
              <w:rPr>
                <w:rFonts w:ascii="Arial" w:hAnsi="Arial" w:cs="Arial"/>
                <w:sz w:val="18"/>
                <w:szCs w:val="18"/>
              </w:rPr>
              <w:t xml:space="preserve">interfejsami do zbierania, przetwarzania, prezentowania i udostępniania danych z pomiarów poziomów PEM </w:t>
            </w:r>
          </w:p>
        </w:tc>
        <w:tc>
          <w:tcPr>
            <w:tcW w:w="1701" w:type="dxa"/>
          </w:tcPr>
          <w:p w14:paraId="56C00015" w14:textId="77777777" w:rsidR="00BB1E53" w:rsidRPr="00BB1E53" w:rsidRDefault="00BB1E5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B1E53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1ECFFFC5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2C93EFC0" w14:textId="77777777" w:rsidR="00BB1E53" w:rsidRPr="00BB1E53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  <w:r w:rsidRPr="00BB1E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D23">
              <w:rPr>
                <w:rFonts w:ascii="Arial" w:hAnsi="Arial" w:cs="Arial"/>
                <w:sz w:val="18"/>
                <w:szCs w:val="18"/>
              </w:rPr>
              <w:t>"</w:t>
            </w:r>
            <w:r w:rsidRPr="00BB1E53">
              <w:rPr>
                <w:rFonts w:ascii="Arial" w:hAnsi="Arial" w:cs="Arial"/>
                <w:i/>
                <w:iCs/>
                <w:sz w:val="18"/>
                <w:szCs w:val="18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="00A45D23">
              <w:rPr>
                <w:rFonts w:ascii="Arial" w:hAnsi="Arial" w:cs="Arial"/>
                <w:i/>
                <w:iCs/>
                <w:sz w:val="18"/>
                <w:szCs w:val="18"/>
              </w:rPr>
              <w:t>"</w:t>
            </w:r>
            <w:r w:rsidRPr="00BB1E5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6161A8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>Zależności: Ekoinfonet → SI2PEM</w:t>
            </w:r>
          </w:p>
          <w:p w14:paraId="2CEC39C2" w14:textId="77777777" w:rsidR="00BB1E53" w:rsidRPr="00BB1E53" w:rsidRDefault="00032EAA" w:rsidP="00BB1E53">
            <w:pPr>
              <w:pStyle w:val="Default"/>
              <w:numPr>
                <w:ilvl w:val="0"/>
                <w:numId w:val="23"/>
              </w:numPr>
              <w:ind w:left="288" w:hanging="288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d</w:t>
            </w:r>
            <w:r w:rsidR="00BB1E53" w:rsidRPr="00BB1E53">
              <w:rPr>
                <w:rFonts w:ascii="Arial" w:hAnsi="Arial" w:cs="Arial"/>
                <w:color w:val="auto"/>
                <w:sz w:val="18"/>
                <w:szCs w:val="18"/>
              </w:rPr>
              <w:t xml:space="preserve">ane z pomiarów Państwowego Monitoringu Środowiska oraz </w:t>
            </w:r>
            <w:r w:rsidR="00BB1E53" w:rsidRPr="00BB1E53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pomiarów kontrolnych i</w:t>
            </w:r>
            <w:r w:rsidR="00A45D23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r w:rsidR="00BB1E53" w:rsidRPr="00BB1E53">
              <w:rPr>
                <w:rFonts w:ascii="Arial" w:hAnsi="Arial" w:cs="Arial"/>
                <w:color w:val="auto"/>
                <w:sz w:val="18"/>
                <w:szCs w:val="18"/>
              </w:rPr>
              <w:t>interwencyjnych, zgromadzone w</w:t>
            </w:r>
            <w:r w:rsidR="00A45D23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bazie JELMAG</w:t>
            </w:r>
          </w:p>
          <w:p w14:paraId="7D708524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>Status integracji</w:t>
            </w:r>
          </w:p>
          <w:p w14:paraId="60B0A2B9" w14:textId="77777777" w:rsidR="00BB1E53" w:rsidRPr="00BB1E53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Projekt Ekoinfonet planowany do realizacji, w ramach POPC 2.1. – obecnie nieznany status projektu.</w:t>
            </w:r>
          </w:p>
          <w:p w14:paraId="735F7BBB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B1E53">
              <w:rPr>
                <w:rFonts w:ascii="Arial" w:hAnsi="Arial" w:cs="Arial"/>
                <w:b/>
                <w:sz w:val="18"/>
                <w:szCs w:val="18"/>
                <w:u w:val="single"/>
              </w:rPr>
              <w:t>[2] Projekt komplementarny:</w:t>
            </w:r>
          </w:p>
          <w:p w14:paraId="311A9DAF" w14:textId="77777777" w:rsidR="00BB1E53" w:rsidRPr="00BB1E53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Kampanie pomiarowe PEM realizowane w ramach dotacji celowej MC</w:t>
            </w:r>
          </w:p>
          <w:p w14:paraId="65201A03" w14:textId="77777777" w:rsidR="00BB1E53" w:rsidRPr="00BB1E53" w:rsidRDefault="00BB1E53" w:rsidP="002206A5">
            <w:pPr>
              <w:pStyle w:val="Default"/>
              <w:spacing w:before="120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Zależności: Kampanie pomiarowe PEM</w:t>
            </w:r>
            <w:r w:rsidR="00A45D2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 xml:space="preserve"> </w:t>
            </w:r>
            <w:r w:rsidRPr="00BB1E5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→</w:t>
            </w:r>
            <w:r w:rsidR="00A45D2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 xml:space="preserve"> </w:t>
            </w:r>
            <w:r w:rsidRPr="00BB1E5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SI2PEM</w:t>
            </w:r>
          </w:p>
          <w:p w14:paraId="1B92E452" w14:textId="77777777" w:rsidR="00BB1E53" w:rsidRPr="00BB1E53" w:rsidRDefault="00BB1E53" w:rsidP="00BB1E53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>dane z pomiarów realizowanych w</w:t>
            </w:r>
            <w:r w:rsidR="00032EAA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>ramach kampanii pomiarowych</w:t>
            </w:r>
          </w:p>
          <w:p w14:paraId="6D4DE199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>Statut integracji:</w:t>
            </w:r>
          </w:p>
          <w:p w14:paraId="5FD4932E" w14:textId="77777777" w:rsidR="00BB1E53" w:rsidRPr="004B611C" w:rsidRDefault="00BB1E53" w:rsidP="006251DB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>w opracowaniu interfejsy umożliwiające zasilanie SI2PEM danymi z kampanii pomiarowych PEM</w:t>
            </w:r>
            <w:r w:rsidR="00032EAA">
              <w:rPr>
                <w:rFonts w:ascii="Arial" w:hAnsi="Arial" w:cs="Arial"/>
                <w:color w:val="auto"/>
                <w:sz w:val="18"/>
                <w:szCs w:val="18"/>
              </w:rPr>
              <w:t xml:space="preserve"> z lat 2016-2018 oraz kolejnych</w:t>
            </w:r>
            <w:r w:rsidR="004B611C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  <w:r w:rsidRPr="004B611C">
              <w:rPr>
                <w:rFonts w:ascii="Arial" w:hAnsi="Arial" w:cs="Arial"/>
                <w:sz w:val="18"/>
                <w:szCs w:val="18"/>
              </w:rPr>
              <w:t>pomiary poziomów PEM planowane w ramach kampania pomiaro</w:t>
            </w:r>
            <w:r w:rsidR="00032EAA" w:rsidRPr="004B611C">
              <w:rPr>
                <w:rFonts w:ascii="Arial" w:hAnsi="Arial" w:cs="Arial"/>
                <w:sz w:val="18"/>
                <w:szCs w:val="18"/>
              </w:rPr>
              <w:t>wej 2019, w fazie przygotowania</w:t>
            </w:r>
          </w:p>
        </w:tc>
      </w:tr>
      <w:tr w:rsidR="00BB1E53" w:rsidRPr="002B50C0" w14:paraId="614D050F" w14:textId="77777777" w:rsidTr="002E5E53">
        <w:tc>
          <w:tcPr>
            <w:tcW w:w="2660" w:type="dxa"/>
          </w:tcPr>
          <w:p w14:paraId="3E37BE22" w14:textId="77777777" w:rsidR="00BB1E53" w:rsidRPr="00BB1E53" w:rsidRDefault="00BB1E53" w:rsidP="004B61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lastRenderedPageBreak/>
              <w:t>Baza geolokalizowanych danych o urządzeniach nadawczych w sieciach mobilnych i</w:t>
            </w:r>
            <w:r w:rsidR="004B611C">
              <w:rPr>
                <w:rFonts w:ascii="Arial" w:hAnsi="Arial" w:cs="Arial"/>
                <w:sz w:val="18"/>
                <w:szCs w:val="18"/>
              </w:rPr>
              <w:t> </w:t>
            </w:r>
            <w:r w:rsidRPr="00BB1E53">
              <w:rPr>
                <w:rFonts w:ascii="Arial" w:hAnsi="Arial" w:cs="Arial"/>
                <w:sz w:val="18"/>
                <w:szCs w:val="18"/>
              </w:rPr>
              <w:t xml:space="preserve">geolokalizowanych danych pomiarowych </w:t>
            </w:r>
          </w:p>
        </w:tc>
        <w:tc>
          <w:tcPr>
            <w:tcW w:w="1701" w:type="dxa"/>
          </w:tcPr>
          <w:p w14:paraId="7B85E9CD" w14:textId="77777777" w:rsidR="00BB1E53" w:rsidRPr="00BB1E53" w:rsidRDefault="00BB1E53" w:rsidP="00A44EA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B1E53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5B675A4D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27002D7E" w14:textId="77777777" w:rsidR="00BB1E53" w:rsidRPr="00BB1E53" w:rsidRDefault="00BB1E53" w:rsidP="002206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1E53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</w:p>
          <w:p w14:paraId="4CDDF55E" w14:textId="77777777" w:rsidR="00BB1E53" w:rsidRPr="00BB1E53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Projekt pt. „</w:t>
            </w:r>
            <w:r w:rsidRPr="00BB1E53">
              <w:rPr>
                <w:rFonts w:ascii="Arial" w:hAnsi="Arial" w:cs="Arial"/>
                <w:i/>
                <w:iCs/>
                <w:sz w:val="18"/>
                <w:szCs w:val="18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Pr="00BB1E53">
              <w:rPr>
                <w:rFonts w:ascii="Arial" w:hAnsi="Arial" w:cs="Arial"/>
                <w:sz w:val="18"/>
                <w:szCs w:val="18"/>
              </w:rPr>
              <w:t>”.</w:t>
            </w:r>
          </w:p>
          <w:p w14:paraId="7A1AF2A2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>Zależności: SI2PEM → Ekoinfonet</w:t>
            </w:r>
          </w:p>
          <w:p w14:paraId="76DB28BC" w14:textId="77777777" w:rsidR="00BB1E53" w:rsidRPr="00BB1E53" w:rsidRDefault="00BB1E53" w:rsidP="00BB1E53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wynikach pomiarów PEM zgromadzone w bazie danych SI2PEM </w:t>
            </w:r>
          </w:p>
          <w:p w14:paraId="50B6A61D" w14:textId="77777777" w:rsidR="00BB1E53" w:rsidRPr="00BB1E53" w:rsidRDefault="00BB1E53" w:rsidP="00BB1E53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instalacjach wytwarzających pole elektromagnetyczne zgromadzone w bazie danych SI2PEM </w:t>
            </w:r>
          </w:p>
          <w:p w14:paraId="0A0F7D15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>Statut integracji:</w:t>
            </w:r>
          </w:p>
          <w:p w14:paraId="0F3E3A3E" w14:textId="77777777" w:rsidR="00BB1E53" w:rsidRPr="00BB1E53" w:rsidRDefault="00BB1E53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Projekt Ekoinfonet planowany do realizacji, w ramach POPC 2.1. – obecnie nieznany status projektu.</w:t>
            </w:r>
          </w:p>
        </w:tc>
      </w:tr>
      <w:tr w:rsidR="00BB1E53" w:rsidRPr="002B50C0" w14:paraId="1F219CAB" w14:textId="77777777" w:rsidTr="002E5E53">
        <w:tc>
          <w:tcPr>
            <w:tcW w:w="2660" w:type="dxa"/>
          </w:tcPr>
          <w:p w14:paraId="62C7F48D" w14:textId="77777777" w:rsidR="00BB1E53" w:rsidRPr="00BB1E53" w:rsidRDefault="00BB1E53" w:rsidP="00F74B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Narzędzia dla przedsiębiorców i obywateli do prezentacji danych z</w:t>
            </w:r>
            <w:r w:rsidR="00F74B6C">
              <w:rPr>
                <w:rFonts w:ascii="Arial" w:hAnsi="Arial" w:cs="Arial"/>
                <w:sz w:val="18"/>
                <w:szCs w:val="18"/>
              </w:rPr>
              <w:t> </w:t>
            </w:r>
            <w:r w:rsidRPr="00BB1E53">
              <w:rPr>
                <w:rFonts w:ascii="Arial" w:hAnsi="Arial" w:cs="Arial"/>
                <w:sz w:val="18"/>
                <w:szCs w:val="18"/>
              </w:rPr>
              <w:t xml:space="preserve">pomiarów w postaci map cyfrowych oraz w postaci tabelarycznej </w:t>
            </w:r>
          </w:p>
        </w:tc>
        <w:tc>
          <w:tcPr>
            <w:tcW w:w="1701" w:type="dxa"/>
          </w:tcPr>
          <w:p w14:paraId="2BFDB8D7" w14:textId="77777777" w:rsidR="00BB1E53" w:rsidRPr="00BB1E53" w:rsidRDefault="00BB1E53" w:rsidP="00A44EA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B1E53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3FA8CDFF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49F38AD3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B1E53" w:rsidRPr="002B50C0" w14:paraId="20714308" w14:textId="77777777" w:rsidTr="002E5E53">
        <w:tc>
          <w:tcPr>
            <w:tcW w:w="2660" w:type="dxa"/>
          </w:tcPr>
          <w:p w14:paraId="678401B1" w14:textId="77777777" w:rsidR="00BB1E53" w:rsidRPr="00BB1E53" w:rsidRDefault="00BB1E53" w:rsidP="00910B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Narzędzia analityczno-symulacyjne dla przedsiębiorców i obywateli, pokazujące poziomy PEM w</w:t>
            </w:r>
            <w:r w:rsidR="00910B0F">
              <w:rPr>
                <w:rFonts w:ascii="Arial" w:hAnsi="Arial" w:cs="Arial"/>
                <w:sz w:val="18"/>
                <w:szCs w:val="18"/>
              </w:rPr>
              <w:t> </w:t>
            </w:r>
            <w:r w:rsidRPr="00BB1E53">
              <w:rPr>
                <w:rFonts w:ascii="Arial" w:hAnsi="Arial" w:cs="Arial"/>
                <w:sz w:val="18"/>
                <w:szCs w:val="18"/>
              </w:rPr>
              <w:t>dowolnie wybranym punkcie na terytorium kraju</w:t>
            </w:r>
          </w:p>
        </w:tc>
        <w:tc>
          <w:tcPr>
            <w:tcW w:w="1701" w:type="dxa"/>
          </w:tcPr>
          <w:p w14:paraId="4E41DEA2" w14:textId="77777777" w:rsidR="00BB1E53" w:rsidRPr="00BB1E53" w:rsidRDefault="00BB1E53" w:rsidP="00A44EA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B1E53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5006C5F1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2EE48744" w14:textId="77777777" w:rsidR="00F74B6C" w:rsidRDefault="00BB1E53" w:rsidP="00DD062D">
            <w:pPr>
              <w:rPr>
                <w:rFonts w:ascii="Arial" w:hAnsi="Arial" w:cs="Arial"/>
                <w:sz w:val="18"/>
                <w:szCs w:val="18"/>
              </w:rPr>
            </w:pPr>
            <w:r w:rsidRPr="00F74B6C">
              <w:rPr>
                <w:rFonts w:ascii="Arial" w:hAnsi="Arial" w:cs="Arial"/>
                <w:sz w:val="18"/>
                <w:szCs w:val="18"/>
              </w:rPr>
              <w:t xml:space="preserve">Do celów developerskich i testowych, zanim zostanie zakupiony sprzęt komputerowy, wykorzystywane jest aktualne środowisko serwerowe pozyskane w ramach projektu PIAST w ramach Działania 2.3 Programu Operacyjnego Innowacyjna Gospodarka. </w:t>
            </w:r>
          </w:p>
          <w:p w14:paraId="102617F1" w14:textId="77777777" w:rsidR="00BB1E53" w:rsidRPr="00F74B6C" w:rsidRDefault="00BB1E53" w:rsidP="00DD062D">
            <w:pPr>
              <w:rPr>
                <w:rFonts w:ascii="Arial" w:hAnsi="Arial" w:cs="Arial"/>
                <w:sz w:val="18"/>
                <w:szCs w:val="18"/>
              </w:rPr>
            </w:pPr>
            <w:r w:rsidRPr="00F74B6C">
              <w:rPr>
                <w:rFonts w:ascii="Arial" w:hAnsi="Arial" w:cs="Arial"/>
                <w:sz w:val="18"/>
                <w:szCs w:val="18"/>
              </w:rPr>
              <w:t xml:space="preserve">Ze względu na inny obszar merytoryczny obu projektów i brak komplementarności rozwiązań nie </w:t>
            </w:r>
            <w:r w:rsidRPr="00F74B6C">
              <w:rPr>
                <w:rFonts w:ascii="Arial" w:hAnsi="Arial" w:cs="Arial"/>
                <w:sz w:val="18"/>
                <w:szCs w:val="18"/>
              </w:rPr>
              <w:lastRenderedPageBreak/>
              <w:t>jest planowana integracja obu systemów, lecz jedynie tymczasowe wykorzystanie infrastruktury sprzętowej projektu PIAST do czasu zakupu sprzętu komputerowego dedykowanego dla projektu SI2PEM</w:t>
            </w:r>
          </w:p>
        </w:tc>
      </w:tr>
    </w:tbl>
    <w:p w14:paraId="34255283" w14:textId="77777777" w:rsidR="00F74B6C" w:rsidRDefault="00F74B6C" w:rsidP="00F74B6C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6DB45CE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11BDF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424"/>
        <w:gridCol w:w="2977"/>
      </w:tblGrid>
      <w:tr w:rsidR="00322614" w:rsidRPr="002B50C0" w14:paraId="37CC912B" w14:textId="77777777" w:rsidTr="00B62E0F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44B257B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08DB17EA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424" w:type="dxa"/>
            <w:shd w:val="clear" w:color="auto" w:fill="D0CECE" w:themeFill="background2" w:themeFillShade="E6"/>
          </w:tcPr>
          <w:p w14:paraId="58313416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72A8262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7155A" w:rsidRPr="00F7155A" w14:paraId="579DA220" w14:textId="77777777" w:rsidTr="00B62E0F">
        <w:tc>
          <w:tcPr>
            <w:tcW w:w="2293" w:type="dxa"/>
          </w:tcPr>
          <w:p w14:paraId="3DE9E0C9" w14:textId="77777777" w:rsidR="0054442E" w:rsidRPr="00F7155A" w:rsidRDefault="0054442E" w:rsidP="00F74B6C">
            <w:pPr>
              <w:rPr>
                <w:rFonts w:ascii="Arial" w:hAnsi="Arial" w:cs="Arial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t xml:space="preserve">Zagrożenie </w:t>
            </w:r>
            <w:r w:rsidR="00F74B6C" w:rsidRPr="00F7155A">
              <w:rPr>
                <w:rFonts w:ascii="Arial" w:hAnsi="Arial" w:cs="Arial"/>
                <w:sz w:val="20"/>
              </w:rPr>
              <w:t>"</w:t>
            </w:r>
            <w:r w:rsidRPr="00F7155A">
              <w:rPr>
                <w:rFonts w:ascii="Arial" w:hAnsi="Arial" w:cs="Arial"/>
                <w:sz w:val="20"/>
              </w:rPr>
              <w:t>konkurencją</w:t>
            </w:r>
            <w:r w:rsidR="00F74B6C" w:rsidRPr="00F7155A">
              <w:rPr>
                <w:rFonts w:ascii="Arial" w:hAnsi="Arial" w:cs="Arial"/>
                <w:sz w:val="20"/>
              </w:rPr>
              <w:t>"</w:t>
            </w:r>
            <w:r w:rsidRPr="00F7155A">
              <w:rPr>
                <w:rFonts w:ascii="Arial" w:hAnsi="Arial" w:cs="Arial"/>
                <w:sz w:val="20"/>
              </w:rPr>
              <w:t xml:space="preserve"> wobec innych projektów i przeciążeniem zasobów zaangażowanych w Projekt</w:t>
            </w:r>
          </w:p>
        </w:tc>
        <w:tc>
          <w:tcPr>
            <w:tcW w:w="1633" w:type="dxa"/>
          </w:tcPr>
          <w:p w14:paraId="50614168" w14:textId="77777777" w:rsidR="0054442E" w:rsidRPr="00F7155A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3E170A13" w14:textId="1D95E1AE" w:rsidR="00BB1E53" w:rsidRPr="00F7155A" w:rsidRDefault="00E472A2" w:rsidP="00BB1E53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977" w:type="dxa"/>
          </w:tcPr>
          <w:p w14:paraId="14EA45D5" w14:textId="7777777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Projekt realizowany przez Strony Porozumienia z jasno określonym podziałem ról projektowych i poszczególnych zadań</w:t>
            </w:r>
          </w:p>
          <w:p w14:paraId="7A85C86E" w14:textId="7777777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79670BCF" w14:textId="7777777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Projekt przewiduje Stworzenie Komitetu Sterującego projektu i mechanizmu bieżącego raportowania o postępach prac</w:t>
            </w:r>
          </w:p>
          <w:p w14:paraId="013CFB1D" w14:textId="7777777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B7A4534" w14:textId="77777777" w:rsidR="0054442E" w:rsidRPr="00F7155A" w:rsidRDefault="0054442E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Zapewnienie profesjonalnego wsparcia projektu dla Konsorcjum realizującego projekt</w:t>
            </w:r>
          </w:p>
          <w:p w14:paraId="3CBDA22D" w14:textId="77777777" w:rsidR="00F7155A" w:rsidRPr="00F7155A" w:rsidRDefault="00F7155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0365DC" w14:textId="77777777" w:rsidR="00BB1E53" w:rsidRPr="00F7155A" w:rsidRDefault="00F74B6C" w:rsidP="00BB1E53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Realizacja </w:t>
            </w:r>
            <w:r w:rsidR="00BB1E53"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wewnętrznej polityki </w:t>
            </w: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właściwego </w:t>
            </w:r>
            <w:r w:rsidR="00BB1E53"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lokowania zasobów w projekcie, zapewniającego:</w:t>
            </w:r>
          </w:p>
          <w:p w14:paraId="6767926B" w14:textId="77777777" w:rsidR="00BB1E53" w:rsidRPr="00F7155A" w:rsidRDefault="00BB1E53" w:rsidP="00BB1E53">
            <w:pPr>
              <w:pStyle w:val="Akapitzlist"/>
              <w:numPr>
                <w:ilvl w:val="0"/>
                <w:numId w:val="25"/>
              </w:numPr>
              <w:ind w:left="176" w:hanging="176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realizację zadań projektowych na na</w:t>
            </w:r>
            <w:r w:rsidR="00101E8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jwyższym poziomie merytorycznym</w:t>
            </w:r>
          </w:p>
          <w:p w14:paraId="0B69097C" w14:textId="77777777" w:rsidR="00BB1E53" w:rsidRPr="00F7155A" w:rsidRDefault="00BB1E53" w:rsidP="00101E8F">
            <w:pPr>
              <w:pStyle w:val="Akapitzlist"/>
              <w:numPr>
                <w:ilvl w:val="0"/>
                <w:numId w:val="25"/>
              </w:numPr>
              <w:ind w:left="176" w:hanging="176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zachowanie terminów realizacji kamieni milowych i</w:t>
            </w:r>
            <w:r w:rsidR="00101E8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wskaźników;</w:t>
            </w:r>
            <w:r w:rsidR="00F74B6C"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utrzymanie, na niezmienionym poziom</w:t>
            </w:r>
            <w:r w:rsidR="00101E8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ie, kosztów realizacji projektu</w:t>
            </w:r>
          </w:p>
        </w:tc>
      </w:tr>
      <w:tr w:rsidR="00F7155A" w:rsidRPr="00F7155A" w14:paraId="035FE541" w14:textId="77777777" w:rsidTr="00B62E0F">
        <w:tc>
          <w:tcPr>
            <w:tcW w:w="2293" w:type="dxa"/>
          </w:tcPr>
          <w:p w14:paraId="55619BC9" w14:textId="77777777" w:rsidR="0054442E" w:rsidRPr="00101E8F" w:rsidRDefault="0054442E" w:rsidP="00910B0F">
            <w:pPr>
              <w:rPr>
                <w:rFonts w:ascii="Arial" w:hAnsi="Arial" w:cs="Arial"/>
                <w:spacing w:val="-6"/>
                <w:sz w:val="18"/>
                <w:szCs w:val="20"/>
              </w:rPr>
            </w:pPr>
            <w:r w:rsidRPr="00101E8F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633" w:type="dxa"/>
          </w:tcPr>
          <w:p w14:paraId="1CA25905" w14:textId="77777777" w:rsidR="0054442E" w:rsidRPr="00F7155A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24" w:type="dxa"/>
          </w:tcPr>
          <w:p w14:paraId="1B3DD6FB" w14:textId="77777777" w:rsidR="0054442E" w:rsidRPr="00F7155A" w:rsidRDefault="0054442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2E6D1D92" w14:textId="7777777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Uzgodnienia z gestorami systemów/baz danych</w:t>
            </w:r>
          </w:p>
          <w:p w14:paraId="2B144155" w14:textId="7777777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431B24CF" w14:textId="77777777" w:rsidR="0054442E" w:rsidRPr="00F7155A" w:rsidRDefault="0054442E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Prowadzenie kampanii informacyjnej</w:t>
            </w:r>
          </w:p>
        </w:tc>
      </w:tr>
      <w:tr w:rsidR="0054442E" w:rsidRPr="002B50C0" w14:paraId="688AE95F" w14:textId="77777777" w:rsidTr="00B62E0F">
        <w:tc>
          <w:tcPr>
            <w:tcW w:w="2293" w:type="dxa"/>
          </w:tcPr>
          <w:p w14:paraId="10EAB01B" w14:textId="77777777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Brak dostatecznych zasobów finansowych</w:t>
            </w:r>
          </w:p>
        </w:tc>
        <w:tc>
          <w:tcPr>
            <w:tcW w:w="1633" w:type="dxa"/>
          </w:tcPr>
          <w:p w14:paraId="1672A5D9" w14:textId="77777777" w:rsidR="0054442E" w:rsidRPr="00353BC0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53BC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4751257C" w14:textId="77777777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0F17F3F8" w14:textId="77777777" w:rsid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Właściwe planowanie wydatków i bieżąca analiza dostępnych środków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24F7367B" w14:textId="77777777" w:rsidR="0054442E" w:rsidRP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AF1C7CD" w14:textId="77777777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Działania na rzecz pozyskania środków</w:t>
            </w:r>
          </w:p>
        </w:tc>
      </w:tr>
      <w:tr w:rsidR="0054442E" w:rsidRPr="002B50C0" w14:paraId="77C815CA" w14:textId="77777777" w:rsidTr="00B62E0F">
        <w:tc>
          <w:tcPr>
            <w:tcW w:w="2293" w:type="dxa"/>
          </w:tcPr>
          <w:p w14:paraId="3427E2EA" w14:textId="77777777" w:rsidR="0054442E" w:rsidRPr="0054442E" w:rsidRDefault="0054442E" w:rsidP="00910B0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 xml:space="preserve">Rozwiązanie </w:t>
            </w:r>
            <w:r w:rsidRPr="0054442E">
              <w:rPr>
                <w:rFonts w:ascii="Arial" w:hAnsi="Arial" w:cs="Arial"/>
                <w:sz w:val="20"/>
              </w:rPr>
              <w:lastRenderedPageBreak/>
              <w:t>Porozumienia o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dofinansowanie ze względu na niezgodność realizacji projektu z Wnioskiem o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dofinansowanie i Studium Wykonalności</w:t>
            </w:r>
          </w:p>
        </w:tc>
        <w:tc>
          <w:tcPr>
            <w:tcW w:w="1633" w:type="dxa"/>
          </w:tcPr>
          <w:p w14:paraId="7938F914" w14:textId="77777777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lastRenderedPageBreak/>
              <w:t>Duża</w:t>
            </w:r>
          </w:p>
        </w:tc>
        <w:tc>
          <w:tcPr>
            <w:tcW w:w="2424" w:type="dxa"/>
          </w:tcPr>
          <w:p w14:paraId="19B87ED0" w14:textId="77777777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55E59F7E" w14:textId="77777777" w:rsidR="0054442E" w:rsidRDefault="0054442E" w:rsidP="0054442E">
            <w:pPr>
              <w:snapToGri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42E">
              <w:rPr>
                <w:rFonts w:ascii="Arial" w:hAnsi="Arial" w:cs="Arial"/>
                <w:sz w:val="20"/>
                <w:szCs w:val="20"/>
              </w:rPr>
              <w:t xml:space="preserve">Przestrzeganie harmonogramu </w:t>
            </w:r>
            <w:r w:rsidRPr="0054442E">
              <w:rPr>
                <w:rFonts w:ascii="Arial" w:hAnsi="Arial" w:cs="Arial"/>
                <w:sz w:val="20"/>
                <w:szCs w:val="20"/>
              </w:rPr>
              <w:lastRenderedPageBreak/>
              <w:t>realizacji projektu</w:t>
            </w:r>
          </w:p>
          <w:p w14:paraId="65248BDF" w14:textId="77777777" w:rsidR="0054442E" w:rsidRPr="0054442E" w:rsidRDefault="0054442E" w:rsidP="0054442E">
            <w:pPr>
              <w:snapToGrid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616E7D1" w14:textId="77777777" w:rsidR="0054442E" w:rsidRPr="0054442E" w:rsidRDefault="0054442E" w:rsidP="00F74B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Informowanie na bieżąco Instytucji Pośredniczącej o</w:t>
            </w:r>
            <w:r w:rsidR="00F74B6C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wszelkich zmianach w realizacji projektu wraz z uzasadnieniem oraz konsultacja merytorycznego zakresu pr</w:t>
            </w:r>
            <w:r w:rsidR="00F74B6C">
              <w:rPr>
                <w:rFonts w:ascii="Arial" w:hAnsi="Arial" w:cs="Arial"/>
                <w:sz w:val="20"/>
              </w:rPr>
              <w:t>ojektu z użytkownikiem końcowym</w:t>
            </w:r>
          </w:p>
        </w:tc>
      </w:tr>
      <w:tr w:rsidR="0054442E" w:rsidRPr="002B50C0" w14:paraId="2AFB0264" w14:textId="77777777" w:rsidTr="00B62E0F">
        <w:tc>
          <w:tcPr>
            <w:tcW w:w="2293" w:type="dxa"/>
          </w:tcPr>
          <w:p w14:paraId="51F8D08E" w14:textId="77777777" w:rsidR="0054442E" w:rsidRPr="0054442E" w:rsidRDefault="0054442E" w:rsidP="00910B0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lastRenderedPageBreak/>
              <w:t>Opóźnienia w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pozyskiwaniu sprzętu i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oprogramowania wynikające z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konieczności stosowania Ustawy PZP</w:t>
            </w:r>
          </w:p>
        </w:tc>
        <w:tc>
          <w:tcPr>
            <w:tcW w:w="1633" w:type="dxa"/>
          </w:tcPr>
          <w:p w14:paraId="5165C043" w14:textId="77777777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478D9AAA" w14:textId="77777777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1E733ACF" w14:textId="77777777" w:rsid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Przetargi poprowadzi doświadczony zespół do spraw zamówień publicznych</w:t>
            </w:r>
          </w:p>
          <w:p w14:paraId="45A3E2E0" w14:textId="77777777" w:rsidR="0054442E" w:rsidRP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B4396BF" w14:textId="77777777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Dostosowanie harmonogramu do stosowanych w ustawie terminów przeprowadzania zamówień publicznych</w:t>
            </w:r>
          </w:p>
        </w:tc>
      </w:tr>
      <w:tr w:rsidR="0054442E" w:rsidRPr="002B50C0" w14:paraId="7732BAE8" w14:textId="77777777" w:rsidTr="00B62E0F">
        <w:tc>
          <w:tcPr>
            <w:tcW w:w="2293" w:type="dxa"/>
          </w:tcPr>
          <w:p w14:paraId="7A978A78" w14:textId="77777777" w:rsidR="0054442E" w:rsidRPr="0054442E" w:rsidRDefault="0054442E" w:rsidP="00910B0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Niestosowanie założeń planu komunikacji i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 xml:space="preserve">informacji na temat projektu </w:t>
            </w:r>
          </w:p>
        </w:tc>
        <w:tc>
          <w:tcPr>
            <w:tcW w:w="1633" w:type="dxa"/>
          </w:tcPr>
          <w:p w14:paraId="22A81D20" w14:textId="77777777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424" w:type="dxa"/>
          </w:tcPr>
          <w:p w14:paraId="26720E19" w14:textId="77777777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009394C6" w14:textId="77777777" w:rsidR="0054442E" w:rsidRDefault="0054442E" w:rsidP="0054442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442E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</w:p>
          <w:p w14:paraId="38BF328B" w14:textId="77777777" w:rsidR="0054442E" w:rsidRPr="0054442E" w:rsidRDefault="0054442E" w:rsidP="0054442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44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A02C455" w14:textId="77777777" w:rsidR="0054442E" w:rsidRPr="0054442E" w:rsidRDefault="0054442E" w:rsidP="00F74B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Seria spotk</w:t>
            </w:r>
            <w:r w:rsidR="00F74B6C">
              <w:rPr>
                <w:rFonts w:ascii="Arial" w:hAnsi="Arial" w:cs="Arial"/>
                <w:sz w:val="20"/>
              </w:rPr>
              <w:t>ań informacyjno-szkoleniowych</w:t>
            </w:r>
          </w:p>
        </w:tc>
      </w:tr>
      <w:tr w:rsidR="0054442E" w:rsidRPr="002B50C0" w14:paraId="12C52A01" w14:textId="77777777" w:rsidTr="00B62E0F">
        <w:tc>
          <w:tcPr>
            <w:tcW w:w="2293" w:type="dxa"/>
          </w:tcPr>
          <w:p w14:paraId="703941CD" w14:textId="77777777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Możliwa „konkurencja” z projektami jednostek administracji państwowej związanymi z tematyką PEM</w:t>
            </w:r>
          </w:p>
        </w:tc>
        <w:tc>
          <w:tcPr>
            <w:tcW w:w="1633" w:type="dxa"/>
          </w:tcPr>
          <w:p w14:paraId="5F9E487C" w14:textId="77777777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564FB65B" w14:textId="77777777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4B139DD2" w14:textId="77777777" w:rsid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Prowadzenie rozmów z jednostkami administracji państwowej</w:t>
            </w:r>
          </w:p>
          <w:p w14:paraId="4A9A562F" w14:textId="77777777" w:rsidR="0054442E" w:rsidRP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1DE91B33" w14:textId="77777777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Prowadzenie kampanii informacyjnej</w:t>
            </w:r>
          </w:p>
        </w:tc>
      </w:tr>
      <w:tr w:rsidR="0054442E" w:rsidRPr="002B50C0" w14:paraId="1A2E4144" w14:textId="77777777" w:rsidTr="00B62E0F">
        <w:tc>
          <w:tcPr>
            <w:tcW w:w="2293" w:type="dxa"/>
          </w:tcPr>
          <w:p w14:paraId="30E91DDD" w14:textId="77777777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633" w:type="dxa"/>
          </w:tcPr>
          <w:p w14:paraId="7A2B7548" w14:textId="77777777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703F4EBA" w14:textId="77777777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47BC3446" w14:textId="77777777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S</w:t>
            </w:r>
            <w:r w:rsidR="00910B0F">
              <w:rPr>
                <w:rFonts w:ascii="Arial" w:hAnsi="Arial" w:cs="Arial"/>
                <w:sz w:val="20"/>
              </w:rPr>
              <w:t>tworzenie systemu motywacyjnego</w:t>
            </w:r>
          </w:p>
        </w:tc>
      </w:tr>
      <w:tr w:rsidR="0054442E" w:rsidRPr="002B50C0" w14:paraId="6F0C3648" w14:textId="77777777" w:rsidTr="00B62E0F">
        <w:tc>
          <w:tcPr>
            <w:tcW w:w="2293" w:type="dxa"/>
          </w:tcPr>
          <w:p w14:paraId="7B8A8D64" w14:textId="77777777" w:rsidR="0054442E" w:rsidRPr="0054442E" w:rsidRDefault="0054442E" w:rsidP="00910B0F">
            <w:pPr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Opóźnienia w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uruchomieniu pełnej funkcjonalności usług wynikające z działań przyszłych użytkowników</w:t>
            </w:r>
          </w:p>
        </w:tc>
        <w:tc>
          <w:tcPr>
            <w:tcW w:w="1633" w:type="dxa"/>
          </w:tcPr>
          <w:p w14:paraId="0D5F1E4E" w14:textId="77777777" w:rsidR="0054442E" w:rsidRPr="0054442E" w:rsidRDefault="0054442E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151A5C3F" w14:textId="77777777" w:rsidR="0054442E" w:rsidRPr="00353BC0" w:rsidRDefault="0054442E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2F51A26C" w14:textId="77777777" w:rsid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Stała współpraca z przyszłymi użytkownikami w celu niwelowania wszelkich utrudnień</w:t>
            </w:r>
          </w:p>
          <w:p w14:paraId="69D0D24A" w14:textId="77777777" w:rsidR="0054442E" w:rsidRP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0B203E8C" w14:textId="77777777" w:rsidR="0054442E" w:rsidRPr="0054442E" w:rsidRDefault="0054442E" w:rsidP="00910B0F">
            <w:pPr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Zapewnienie możliwie najwcześniej udziału użytkowników w zapoznawaniu się z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pro</w:t>
            </w:r>
            <w:r w:rsidR="00910B0F">
              <w:rPr>
                <w:rFonts w:ascii="Arial" w:hAnsi="Arial" w:cs="Arial"/>
                <w:sz w:val="20"/>
              </w:rPr>
              <w:t>duktami dla nich przeznaczonymi</w:t>
            </w:r>
          </w:p>
        </w:tc>
      </w:tr>
    </w:tbl>
    <w:p w14:paraId="1A23BAEB" w14:textId="77777777" w:rsidR="006C66C3" w:rsidRDefault="006C66C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7C6792C" w14:textId="77777777" w:rsidR="006C66C3" w:rsidRDefault="006C66C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42388D7" w14:textId="77777777" w:rsidR="006C66C3" w:rsidRDefault="006C66C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245839D" w14:textId="77777777" w:rsidR="006C66C3" w:rsidRDefault="006C66C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28B558D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240"/>
      </w:tblGrid>
      <w:tr w:rsidR="0091332C" w:rsidRPr="006334BF" w14:paraId="03E05C72" w14:textId="77777777" w:rsidTr="00D37AA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65DE38D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AEF968E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246F82A8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64F41BEE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53BC0" w:rsidRPr="0080213D" w14:paraId="5D4781E0" w14:textId="77777777" w:rsidTr="0047004E">
        <w:trPr>
          <w:trHeight w:val="2586"/>
        </w:trPr>
        <w:tc>
          <w:tcPr>
            <w:tcW w:w="3261" w:type="dxa"/>
            <w:shd w:val="clear" w:color="auto" w:fill="auto"/>
          </w:tcPr>
          <w:p w14:paraId="514732DE" w14:textId="77777777" w:rsidR="00353BC0" w:rsidRPr="00353BC0" w:rsidRDefault="00353BC0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bookmarkStart w:id="1" w:name="_GoBack"/>
            <w:r w:rsidRPr="00353BC0">
              <w:rPr>
                <w:rFonts w:ascii="Arial" w:hAnsi="Arial" w:cs="Arial"/>
                <w:sz w:val="20"/>
                <w:lang w:eastAsia="pl-PL"/>
              </w:rPr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14:paraId="337743FE" w14:textId="77777777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1783CD8" w14:textId="77777777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240" w:type="dxa"/>
            <w:shd w:val="clear" w:color="auto" w:fill="FFFFFF"/>
          </w:tcPr>
          <w:p w14:paraId="7CC2EE93" w14:textId="77777777" w:rsidR="00353BC0" w:rsidRPr="0080213D" w:rsidRDefault="0047004E" w:rsidP="00802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0213D" w:rsidRPr="0047004E">
              <w:rPr>
                <w:rFonts w:ascii="Arial" w:hAnsi="Arial" w:cs="Arial"/>
                <w:sz w:val="20"/>
                <w:szCs w:val="20"/>
              </w:rPr>
              <w:t>rzewiduje się, że utrzymanie i dalszy rozwój aplikacji w okresie trwało</w:t>
            </w:r>
            <w:r>
              <w:rPr>
                <w:rFonts w:ascii="Arial" w:hAnsi="Arial" w:cs="Arial"/>
                <w:sz w:val="20"/>
                <w:szCs w:val="20"/>
              </w:rPr>
              <w:t>ści projektu, będzie finansowane</w:t>
            </w:r>
            <w:r w:rsidR="0080213D" w:rsidRPr="0047004E">
              <w:rPr>
                <w:rFonts w:ascii="Arial" w:hAnsi="Arial" w:cs="Arial"/>
                <w:sz w:val="20"/>
                <w:szCs w:val="20"/>
              </w:rPr>
              <w:t xml:space="preserve"> w ramach umów dotacji ministerialnych lub z innych środków budżetu państwa.</w:t>
            </w:r>
          </w:p>
        </w:tc>
      </w:tr>
      <w:bookmarkEnd w:id="1"/>
      <w:tr w:rsidR="00353BC0" w:rsidRPr="001B6667" w14:paraId="0EA985FF" w14:textId="77777777" w:rsidTr="00D37AAB">
        <w:trPr>
          <w:trHeight w:val="724"/>
        </w:trPr>
        <w:tc>
          <w:tcPr>
            <w:tcW w:w="3261" w:type="dxa"/>
            <w:shd w:val="clear" w:color="auto" w:fill="auto"/>
          </w:tcPr>
          <w:p w14:paraId="1B4E5926" w14:textId="77777777" w:rsidR="00353BC0" w:rsidRPr="00353BC0" w:rsidRDefault="00353BC0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53BC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27BEDA6D" w14:textId="77777777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FCE5658" w14:textId="77777777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240" w:type="dxa"/>
            <w:shd w:val="clear" w:color="auto" w:fill="FFFFFF"/>
          </w:tcPr>
          <w:p w14:paraId="09D36A81" w14:textId="77777777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353BC0" w:rsidRPr="001B6667" w14:paraId="28E582CB" w14:textId="77777777" w:rsidTr="00D37AAB">
        <w:trPr>
          <w:trHeight w:val="724"/>
        </w:trPr>
        <w:tc>
          <w:tcPr>
            <w:tcW w:w="3261" w:type="dxa"/>
            <w:shd w:val="clear" w:color="auto" w:fill="auto"/>
          </w:tcPr>
          <w:p w14:paraId="188644C8" w14:textId="77777777" w:rsidR="00353BC0" w:rsidRPr="00353BC0" w:rsidRDefault="00353BC0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53BC0">
              <w:rPr>
                <w:rFonts w:ascii="Arial" w:hAnsi="Arial" w:cs="Arial"/>
                <w:sz w:val="20"/>
                <w:lang w:eastAsia="pl-PL"/>
              </w:rPr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14:paraId="72096885" w14:textId="77777777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DFBBB89" w14:textId="77777777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240" w:type="dxa"/>
            <w:shd w:val="clear" w:color="auto" w:fill="FFFFFF"/>
          </w:tcPr>
          <w:p w14:paraId="6D567579" w14:textId="77777777" w:rsidR="00353BC0" w:rsidRPr="00353BC0" w:rsidRDefault="00353BC0" w:rsidP="00910B0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Przeprowadzenie spotkań informacyjno-szkoleniowych</w:t>
            </w:r>
          </w:p>
        </w:tc>
      </w:tr>
    </w:tbl>
    <w:p w14:paraId="07D76584" w14:textId="77777777" w:rsidR="00BB059E" w:rsidRPr="002E5E53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D5E1C2B" w14:textId="77777777" w:rsidR="002E5E53" w:rsidRPr="002E5E53" w:rsidRDefault="002E5E53" w:rsidP="002E5E5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2E5E53">
        <w:rPr>
          <w:rFonts w:ascii="Arial" w:hAnsi="Arial" w:cs="Arial"/>
        </w:rPr>
        <w:t>Rafał Pawlak</w:t>
      </w:r>
      <w:r w:rsidR="004E1742">
        <w:rPr>
          <w:rFonts w:ascii="Arial" w:hAnsi="Arial" w:cs="Arial"/>
        </w:rPr>
        <w:t>,</w:t>
      </w:r>
      <w:r w:rsidRPr="002E5E53">
        <w:rPr>
          <w:rFonts w:ascii="Arial" w:hAnsi="Arial" w:cs="Arial"/>
        </w:rPr>
        <w:t xml:space="preserve"> Instytut Łączności – Państwowy Instytut Badawczy</w:t>
      </w:r>
      <w:r w:rsidR="004E1742">
        <w:rPr>
          <w:rFonts w:ascii="Arial" w:hAnsi="Arial" w:cs="Arial"/>
        </w:rPr>
        <w:t>,</w:t>
      </w:r>
      <w:r w:rsidRPr="002E5E53">
        <w:rPr>
          <w:rFonts w:ascii="Arial" w:hAnsi="Arial" w:cs="Arial"/>
        </w:rPr>
        <w:t xml:space="preserve"> Warszawa </w:t>
      </w:r>
      <w:r w:rsidR="002E291A">
        <w:rPr>
          <w:rFonts w:ascii="Arial" w:hAnsi="Arial" w:cs="Arial"/>
        </w:rPr>
        <w:br/>
      </w:r>
      <w:r w:rsidRPr="002E5E53">
        <w:rPr>
          <w:rFonts w:ascii="Arial" w:hAnsi="Arial" w:cs="Arial"/>
        </w:rPr>
        <w:t>tel. (22)</w:t>
      </w:r>
      <w:r>
        <w:rPr>
          <w:rFonts w:ascii="Arial" w:hAnsi="Arial" w:cs="Arial"/>
        </w:rPr>
        <w:t xml:space="preserve"> 51 28</w:t>
      </w:r>
      <w:r w:rsidR="004E1742">
        <w:rPr>
          <w:rFonts w:ascii="Arial" w:hAnsi="Arial" w:cs="Arial"/>
        </w:rPr>
        <w:t> </w:t>
      </w:r>
      <w:r>
        <w:rPr>
          <w:rFonts w:ascii="Arial" w:hAnsi="Arial" w:cs="Arial"/>
        </w:rPr>
        <w:t>258</w:t>
      </w:r>
      <w:r w:rsidR="004E174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r.pawlak@itl.waw.pl</w:t>
      </w:r>
      <w:r w:rsidRPr="002E5E53">
        <w:rPr>
          <w:rFonts w:ascii="Arial" w:hAnsi="Arial" w:cs="Arial"/>
        </w:rPr>
        <w:t xml:space="preserve">  </w:t>
      </w:r>
    </w:p>
    <w:sectPr w:rsidR="002E5E53" w:rsidRPr="002E5E5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4E8F93" w15:done="0"/>
  <w15:commentEx w15:paraId="635F45FD" w15:done="0"/>
  <w15:commentEx w15:paraId="794B078F" w15:done="0"/>
  <w15:commentEx w15:paraId="573DF5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DC3C8" w14:textId="77777777" w:rsidR="00455D2C" w:rsidRDefault="00455D2C" w:rsidP="00BB2420">
      <w:pPr>
        <w:spacing w:after="0" w:line="240" w:lineRule="auto"/>
      </w:pPr>
      <w:r>
        <w:separator/>
      </w:r>
    </w:p>
  </w:endnote>
  <w:endnote w:type="continuationSeparator" w:id="0">
    <w:p w14:paraId="4C2DFF96" w14:textId="77777777" w:rsidR="00455D2C" w:rsidRDefault="00455D2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8995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2F8F538" w14:textId="77777777" w:rsidR="005474F7" w:rsidRDefault="00547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66C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66C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E4334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34767" w14:textId="77777777" w:rsidR="00455D2C" w:rsidRDefault="00455D2C" w:rsidP="00BB2420">
      <w:pPr>
        <w:spacing w:after="0" w:line="240" w:lineRule="auto"/>
      </w:pPr>
      <w:r>
        <w:separator/>
      </w:r>
    </w:p>
  </w:footnote>
  <w:footnote w:type="continuationSeparator" w:id="0">
    <w:p w14:paraId="4A7E3AE3" w14:textId="77777777" w:rsidR="00455D2C" w:rsidRDefault="00455D2C" w:rsidP="00BB2420">
      <w:pPr>
        <w:spacing w:after="0" w:line="240" w:lineRule="auto"/>
      </w:pPr>
      <w:r>
        <w:continuationSeparator/>
      </w:r>
    </w:p>
  </w:footnote>
  <w:footnote w:id="1">
    <w:p w14:paraId="36565F47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B642E7C"/>
    <w:multiLevelType w:val="hybridMultilevel"/>
    <w:tmpl w:val="64E2966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6406D"/>
    <w:multiLevelType w:val="hybridMultilevel"/>
    <w:tmpl w:val="88DE56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985E8B"/>
    <w:multiLevelType w:val="hybridMultilevel"/>
    <w:tmpl w:val="6D864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4"/>
  </w:num>
  <w:num w:numId="4">
    <w:abstractNumId w:val="12"/>
  </w:num>
  <w:num w:numId="5">
    <w:abstractNumId w:val="20"/>
  </w:num>
  <w:num w:numId="6">
    <w:abstractNumId w:val="5"/>
  </w:num>
  <w:num w:numId="7">
    <w:abstractNumId w:val="17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2"/>
  </w:num>
  <w:num w:numId="15">
    <w:abstractNumId w:val="21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2"/>
  </w:num>
  <w:num w:numId="21">
    <w:abstractNumId w:val="4"/>
  </w:num>
  <w:num w:numId="22">
    <w:abstractNumId w:val="0"/>
  </w:num>
  <w:num w:numId="23">
    <w:abstractNumId w:val="23"/>
  </w:num>
  <w:num w:numId="24">
    <w:abstractNumId w:val="1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1622"/>
    <w:rsid w:val="00032EAA"/>
    <w:rsid w:val="00035D70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D1BF1"/>
    <w:rsid w:val="000E0060"/>
    <w:rsid w:val="000E1828"/>
    <w:rsid w:val="000E4BF8"/>
    <w:rsid w:val="000F20A9"/>
    <w:rsid w:val="000F307B"/>
    <w:rsid w:val="000F30B9"/>
    <w:rsid w:val="00101E8F"/>
    <w:rsid w:val="00105729"/>
    <w:rsid w:val="00115B1A"/>
    <w:rsid w:val="0011693F"/>
    <w:rsid w:val="00122388"/>
    <w:rsid w:val="00124C3D"/>
    <w:rsid w:val="00133DC2"/>
    <w:rsid w:val="00141A92"/>
    <w:rsid w:val="00145E84"/>
    <w:rsid w:val="0015102C"/>
    <w:rsid w:val="00176FBB"/>
    <w:rsid w:val="00181E97"/>
    <w:rsid w:val="00182A08"/>
    <w:rsid w:val="00197637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BA2"/>
    <w:rsid w:val="00237279"/>
    <w:rsid w:val="00240D69"/>
    <w:rsid w:val="00241B5E"/>
    <w:rsid w:val="00252087"/>
    <w:rsid w:val="00276C00"/>
    <w:rsid w:val="002933E7"/>
    <w:rsid w:val="002A3C02"/>
    <w:rsid w:val="002A5452"/>
    <w:rsid w:val="002A71BC"/>
    <w:rsid w:val="002B4889"/>
    <w:rsid w:val="002B50C0"/>
    <w:rsid w:val="002B6F21"/>
    <w:rsid w:val="002D3D4A"/>
    <w:rsid w:val="002D562D"/>
    <w:rsid w:val="002D7ADA"/>
    <w:rsid w:val="002E291A"/>
    <w:rsid w:val="002E5E53"/>
    <w:rsid w:val="0030196F"/>
    <w:rsid w:val="00302775"/>
    <w:rsid w:val="00304D04"/>
    <w:rsid w:val="00310D8E"/>
    <w:rsid w:val="003221F2"/>
    <w:rsid w:val="00322614"/>
    <w:rsid w:val="003321AF"/>
    <w:rsid w:val="00334A24"/>
    <w:rsid w:val="003410FE"/>
    <w:rsid w:val="003508E7"/>
    <w:rsid w:val="00353BC0"/>
    <w:rsid w:val="003542F1"/>
    <w:rsid w:val="00356A3E"/>
    <w:rsid w:val="003642B8"/>
    <w:rsid w:val="003834EC"/>
    <w:rsid w:val="003A4115"/>
    <w:rsid w:val="003B2264"/>
    <w:rsid w:val="003B2E77"/>
    <w:rsid w:val="003B4476"/>
    <w:rsid w:val="003B5B7A"/>
    <w:rsid w:val="003C7325"/>
    <w:rsid w:val="003D7DD0"/>
    <w:rsid w:val="003E3144"/>
    <w:rsid w:val="00405EA4"/>
    <w:rsid w:val="0041034F"/>
    <w:rsid w:val="004118A3"/>
    <w:rsid w:val="00423A26"/>
    <w:rsid w:val="00425023"/>
    <w:rsid w:val="00425046"/>
    <w:rsid w:val="004350B8"/>
    <w:rsid w:val="00444AAB"/>
    <w:rsid w:val="00450089"/>
    <w:rsid w:val="00455D2C"/>
    <w:rsid w:val="0047004E"/>
    <w:rsid w:val="00486FE0"/>
    <w:rsid w:val="004B611C"/>
    <w:rsid w:val="004C1D48"/>
    <w:rsid w:val="004D65CA"/>
    <w:rsid w:val="004E1742"/>
    <w:rsid w:val="004E3B46"/>
    <w:rsid w:val="004F6E89"/>
    <w:rsid w:val="00517F12"/>
    <w:rsid w:val="0052102C"/>
    <w:rsid w:val="00524E6C"/>
    <w:rsid w:val="005332D6"/>
    <w:rsid w:val="0054442E"/>
    <w:rsid w:val="00544DFE"/>
    <w:rsid w:val="005474F7"/>
    <w:rsid w:val="00571DF6"/>
    <w:rsid w:val="005734CE"/>
    <w:rsid w:val="00586664"/>
    <w:rsid w:val="00593290"/>
    <w:rsid w:val="0059545E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5F7A7B"/>
    <w:rsid w:val="00600AE4"/>
    <w:rsid w:val="0060445D"/>
    <w:rsid w:val="006054AA"/>
    <w:rsid w:val="0061017D"/>
    <w:rsid w:val="0062054D"/>
    <w:rsid w:val="006334BF"/>
    <w:rsid w:val="00635A54"/>
    <w:rsid w:val="00661A62"/>
    <w:rsid w:val="006731D9"/>
    <w:rsid w:val="006822BC"/>
    <w:rsid w:val="006916D7"/>
    <w:rsid w:val="006A60AA"/>
    <w:rsid w:val="006A6995"/>
    <w:rsid w:val="006B034F"/>
    <w:rsid w:val="006B5117"/>
    <w:rsid w:val="006C314A"/>
    <w:rsid w:val="006C66C3"/>
    <w:rsid w:val="006D0469"/>
    <w:rsid w:val="006D47CB"/>
    <w:rsid w:val="006E0CFA"/>
    <w:rsid w:val="006E3383"/>
    <w:rsid w:val="006E6205"/>
    <w:rsid w:val="00701800"/>
    <w:rsid w:val="00714452"/>
    <w:rsid w:val="00725708"/>
    <w:rsid w:val="00740A47"/>
    <w:rsid w:val="00746ABD"/>
    <w:rsid w:val="00751842"/>
    <w:rsid w:val="00755AFA"/>
    <w:rsid w:val="007623C6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2F52"/>
    <w:rsid w:val="007D38BD"/>
    <w:rsid w:val="007D3F21"/>
    <w:rsid w:val="007E341A"/>
    <w:rsid w:val="007F126F"/>
    <w:rsid w:val="0080213D"/>
    <w:rsid w:val="00806134"/>
    <w:rsid w:val="00830B70"/>
    <w:rsid w:val="00840749"/>
    <w:rsid w:val="0087452F"/>
    <w:rsid w:val="00875528"/>
    <w:rsid w:val="00884686"/>
    <w:rsid w:val="00887FD4"/>
    <w:rsid w:val="008A332F"/>
    <w:rsid w:val="008A52F6"/>
    <w:rsid w:val="008C4BCD"/>
    <w:rsid w:val="008C65EA"/>
    <w:rsid w:val="008C6721"/>
    <w:rsid w:val="008D3826"/>
    <w:rsid w:val="008F2D9B"/>
    <w:rsid w:val="00907F6D"/>
    <w:rsid w:val="00910B0F"/>
    <w:rsid w:val="00911190"/>
    <w:rsid w:val="0091332C"/>
    <w:rsid w:val="009256F2"/>
    <w:rsid w:val="00927121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482C"/>
    <w:rsid w:val="009D61BA"/>
    <w:rsid w:val="009D7D8A"/>
    <w:rsid w:val="009E3847"/>
    <w:rsid w:val="009E4C67"/>
    <w:rsid w:val="009F09BF"/>
    <w:rsid w:val="009F1DC8"/>
    <w:rsid w:val="009F437E"/>
    <w:rsid w:val="009F68EE"/>
    <w:rsid w:val="00A11788"/>
    <w:rsid w:val="00A23F49"/>
    <w:rsid w:val="00A30847"/>
    <w:rsid w:val="00A317CC"/>
    <w:rsid w:val="00A36AE2"/>
    <w:rsid w:val="00A41C1B"/>
    <w:rsid w:val="00A43E49"/>
    <w:rsid w:val="00A44EA2"/>
    <w:rsid w:val="00A45D23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2686"/>
    <w:rsid w:val="00AD45BB"/>
    <w:rsid w:val="00AE1643"/>
    <w:rsid w:val="00AE3A6C"/>
    <w:rsid w:val="00AE6D42"/>
    <w:rsid w:val="00AF09B8"/>
    <w:rsid w:val="00AF567D"/>
    <w:rsid w:val="00B05593"/>
    <w:rsid w:val="00B10B9B"/>
    <w:rsid w:val="00B17709"/>
    <w:rsid w:val="00B32390"/>
    <w:rsid w:val="00B41415"/>
    <w:rsid w:val="00B440C3"/>
    <w:rsid w:val="00B50560"/>
    <w:rsid w:val="00B62E0F"/>
    <w:rsid w:val="00B64B3C"/>
    <w:rsid w:val="00B673C6"/>
    <w:rsid w:val="00B74859"/>
    <w:rsid w:val="00B87D3D"/>
    <w:rsid w:val="00BA481C"/>
    <w:rsid w:val="00BA4EEB"/>
    <w:rsid w:val="00BB059E"/>
    <w:rsid w:val="00BB1E53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8546D"/>
    <w:rsid w:val="00C944F6"/>
    <w:rsid w:val="00C96D0B"/>
    <w:rsid w:val="00CA516B"/>
    <w:rsid w:val="00CC7E21"/>
    <w:rsid w:val="00CD699E"/>
    <w:rsid w:val="00CE74F9"/>
    <w:rsid w:val="00CE7777"/>
    <w:rsid w:val="00CF2E64"/>
    <w:rsid w:val="00CF328F"/>
    <w:rsid w:val="00D25CFE"/>
    <w:rsid w:val="00D37AAB"/>
    <w:rsid w:val="00D4607F"/>
    <w:rsid w:val="00D57025"/>
    <w:rsid w:val="00D57765"/>
    <w:rsid w:val="00D77F50"/>
    <w:rsid w:val="00D859F4"/>
    <w:rsid w:val="00D85A52"/>
    <w:rsid w:val="00D86FEC"/>
    <w:rsid w:val="00DA34DF"/>
    <w:rsid w:val="00DB3515"/>
    <w:rsid w:val="00DB69FD"/>
    <w:rsid w:val="00DC0A8A"/>
    <w:rsid w:val="00DC1705"/>
    <w:rsid w:val="00DC39A9"/>
    <w:rsid w:val="00DC4C79"/>
    <w:rsid w:val="00DD062D"/>
    <w:rsid w:val="00DE6249"/>
    <w:rsid w:val="00DE731D"/>
    <w:rsid w:val="00E0076D"/>
    <w:rsid w:val="00E11B44"/>
    <w:rsid w:val="00E15DEB"/>
    <w:rsid w:val="00E1688D"/>
    <w:rsid w:val="00E203EB"/>
    <w:rsid w:val="00E31A9B"/>
    <w:rsid w:val="00E35401"/>
    <w:rsid w:val="00E375DB"/>
    <w:rsid w:val="00E42938"/>
    <w:rsid w:val="00E472A2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360"/>
    <w:rsid w:val="00EA0B4F"/>
    <w:rsid w:val="00EA3890"/>
    <w:rsid w:val="00EC2AFC"/>
    <w:rsid w:val="00F138F7"/>
    <w:rsid w:val="00F2008A"/>
    <w:rsid w:val="00F21D9E"/>
    <w:rsid w:val="00F25348"/>
    <w:rsid w:val="00F45506"/>
    <w:rsid w:val="00F60062"/>
    <w:rsid w:val="00F613CC"/>
    <w:rsid w:val="00F7155A"/>
    <w:rsid w:val="00F74550"/>
    <w:rsid w:val="00F74B6C"/>
    <w:rsid w:val="00F76777"/>
    <w:rsid w:val="00F83F2F"/>
    <w:rsid w:val="00F86555"/>
    <w:rsid w:val="00FB34AD"/>
    <w:rsid w:val="00FC3B03"/>
    <w:rsid w:val="00FC7C5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FB0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54442E"/>
  </w:style>
  <w:style w:type="paragraph" w:customStyle="1" w:styleId="Default">
    <w:name w:val="Default"/>
    <w:rsid w:val="00BB1E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54442E"/>
  </w:style>
  <w:style w:type="paragraph" w:customStyle="1" w:styleId="Default">
    <w:name w:val="Default"/>
    <w:rsid w:val="00BB1E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48C94-8960-48E1-9342-9FE58BC2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2003</Words>
  <Characters>12299</Characters>
  <Application>Microsoft Office Word</Application>
  <DocSecurity>4</DocSecurity>
  <Lines>286</Lines>
  <Paragraphs>325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2019-07-25T06:50:00Z</dcterms:created>
  <dcterms:modified xsi:type="dcterms:W3CDTF">2019-07-25T06:50:00Z</dcterms:modified>
</cp:coreProperties>
</file>